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1BC08" w14:textId="77777777" w:rsidR="009E7A65" w:rsidRPr="009E7A65" w:rsidRDefault="00DB6A56" w:rsidP="00BA2CAC">
      <w:pPr>
        <w:pStyle w:val="CCYPtooltitle"/>
        <w:spacing w:before="0"/>
      </w:pPr>
      <w:bookmarkStart w:id="0" w:name="_GoBack"/>
      <w:bookmarkEnd w:id="0"/>
      <w:r w:rsidRPr="009E7A65">
        <w:rPr>
          <w:lang w:val="id"/>
        </w:rPr>
        <w:t>Panduan praktis untuk memilih, mengawasi, dan mengembangkan staf dan sukarelawan yang sesuai</w:t>
      </w:r>
    </w:p>
    <w:tbl>
      <w:tblPr>
        <w:tblStyle w:val="CCYPtooltable"/>
        <w:tblW w:w="0" w:type="auto"/>
        <w:tblLook w:val="04A0" w:firstRow="1" w:lastRow="0" w:firstColumn="1" w:lastColumn="0" w:noHBand="0" w:noVBand="1"/>
      </w:tblPr>
      <w:tblGrid>
        <w:gridCol w:w="4006"/>
        <w:gridCol w:w="6653"/>
        <w:gridCol w:w="3901"/>
      </w:tblGrid>
      <w:tr w:rsidR="00051745" w14:paraId="2343B0E1" w14:textId="77777777" w:rsidTr="00051745">
        <w:trPr>
          <w:cnfStyle w:val="100000000000" w:firstRow="1" w:lastRow="0" w:firstColumn="0" w:lastColumn="0" w:oddVBand="0" w:evenVBand="0" w:oddHBand="0" w:evenHBand="0" w:firstRowFirstColumn="0" w:firstRowLastColumn="0" w:lastRowFirstColumn="0" w:lastRowLastColumn="0"/>
          <w:trHeight w:val="31"/>
          <w:tblHeader/>
        </w:trPr>
        <w:tc>
          <w:tcPr>
            <w:tcW w:w="0" w:type="auto"/>
          </w:tcPr>
          <w:p w14:paraId="160741AC" w14:textId="77777777" w:rsidR="009E7A65" w:rsidRPr="009E7A65" w:rsidRDefault="00DB6A56" w:rsidP="009E7A65">
            <w:pPr>
              <w:pStyle w:val="CCYPtabletext"/>
              <w:rPr>
                <w:rStyle w:val="Strong"/>
              </w:rPr>
            </w:pPr>
            <w:r w:rsidRPr="009E7A65">
              <w:rPr>
                <w:rStyle w:val="Strong"/>
                <w:lang w:val="id"/>
              </w:rPr>
              <w:t>Memilih staf dan sukarelawan yang aman</w:t>
            </w:r>
          </w:p>
        </w:tc>
        <w:tc>
          <w:tcPr>
            <w:tcW w:w="0" w:type="auto"/>
          </w:tcPr>
          <w:p w14:paraId="2F6F10E4" w14:textId="77777777" w:rsidR="009E7A65" w:rsidRPr="009E7A65" w:rsidRDefault="00DB6A56" w:rsidP="009E7A65">
            <w:pPr>
              <w:pStyle w:val="CCYPtabletext"/>
              <w:rPr>
                <w:rStyle w:val="Strong"/>
              </w:rPr>
            </w:pPr>
            <w:r w:rsidRPr="009E7A65">
              <w:rPr>
                <w:rStyle w:val="Strong"/>
                <w:lang w:val="id"/>
              </w:rPr>
              <w:t>Saran praktis</w:t>
            </w:r>
          </w:p>
        </w:tc>
        <w:tc>
          <w:tcPr>
            <w:tcW w:w="0" w:type="auto"/>
          </w:tcPr>
          <w:p w14:paraId="52E7D783" w14:textId="77777777" w:rsidR="009E7A65" w:rsidRPr="009E7A65" w:rsidRDefault="00DB6A56" w:rsidP="009E7A65">
            <w:pPr>
              <w:pStyle w:val="CCYPtabletext"/>
              <w:rPr>
                <w:rStyle w:val="Strong"/>
              </w:rPr>
            </w:pPr>
            <w:r w:rsidRPr="009E7A65">
              <w:rPr>
                <w:rStyle w:val="Strong"/>
                <w:lang w:val="id"/>
              </w:rPr>
              <w:t>Hasil yang baik</w:t>
            </w:r>
          </w:p>
        </w:tc>
      </w:tr>
      <w:tr w:rsidR="00051745" w14:paraId="7CC69705" w14:textId="77777777" w:rsidTr="00051745">
        <w:tc>
          <w:tcPr>
            <w:tcW w:w="0" w:type="auto"/>
          </w:tcPr>
          <w:p w14:paraId="76E57DFA" w14:textId="77777777" w:rsidR="009E7A65" w:rsidRPr="009E7A65" w:rsidRDefault="00DB6A56" w:rsidP="009E7A65">
            <w:pPr>
              <w:pStyle w:val="CCYPtabletext"/>
              <w:ind w:right="142"/>
            </w:pPr>
            <w:r w:rsidRPr="009E7A65">
              <w:rPr>
                <w:lang w:val="id"/>
              </w:rPr>
              <w:t>Tentukan apakah pemegang jabatan tersebut akan memiliki kontak langsung atau tidak langsung dengan anak-anak, atau dapatkah mereka mengakses informasi sensitif tentang anak-anak dan keluarga mereka</w:t>
            </w:r>
          </w:p>
        </w:tc>
        <w:tc>
          <w:tcPr>
            <w:tcW w:w="0" w:type="auto"/>
          </w:tcPr>
          <w:p w14:paraId="5D1EE2A5" w14:textId="77777777" w:rsidR="009E7A65" w:rsidRPr="009E7A65" w:rsidRDefault="00DB6A56" w:rsidP="009E7A65">
            <w:pPr>
              <w:pStyle w:val="CCYPtabletext"/>
            </w:pPr>
            <w:r w:rsidRPr="009E7A65">
              <w:rPr>
                <w:lang w:val="id"/>
              </w:rPr>
              <w:t xml:space="preserve">Dengan menilai jenis kontak yang akan dilakukan pemegang jabatan dengan anak-anak, dan jenis akses yang ada ke informasi tentang masing-masing anak, kita akan dapat menentukan: </w:t>
            </w:r>
          </w:p>
          <w:p w14:paraId="04E9B37B" w14:textId="0C6A13E1" w:rsidR="009E7A65" w:rsidRPr="009E7A65" w:rsidRDefault="00DB6A56" w:rsidP="009E7A65">
            <w:pPr>
              <w:pStyle w:val="CCYPtablebullet"/>
            </w:pPr>
            <w:r w:rsidRPr="009E7A65">
              <w:rPr>
                <w:lang w:val="id"/>
              </w:rPr>
              <w:t>apakah jabatan tersebut secara hukum mengharuskan Working with Children Check</w:t>
            </w:r>
            <w:r w:rsidR="004036A5">
              <w:t xml:space="preserve"> (</w:t>
            </w:r>
            <w:proofErr w:type="spellStart"/>
            <w:r w:rsidR="00402C3A">
              <w:t>Izin</w:t>
            </w:r>
            <w:proofErr w:type="spellEnd"/>
            <w:r w:rsidR="00402C3A">
              <w:t xml:space="preserve"> </w:t>
            </w:r>
            <w:proofErr w:type="spellStart"/>
            <w:r w:rsidR="00402C3A">
              <w:t>Kerja</w:t>
            </w:r>
            <w:proofErr w:type="spellEnd"/>
            <w:r w:rsidR="00402C3A">
              <w:t xml:space="preserve"> </w:t>
            </w:r>
            <w:proofErr w:type="spellStart"/>
            <w:r w:rsidR="00402C3A">
              <w:t>dengan</w:t>
            </w:r>
            <w:proofErr w:type="spellEnd"/>
            <w:r w:rsidR="00402C3A">
              <w:t xml:space="preserve"> </w:t>
            </w:r>
            <w:proofErr w:type="spellStart"/>
            <w:r w:rsidR="00402C3A">
              <w:t>Anak-anak</w:t>
            </w:r>
            <w:proofErr w:type="spellEnd"/>
            <w:r w:rsidR="00402C3A">
              <w:t>)</w:t>
            </w:r>
            <w:r w:rsidRPr="009E7A65">
              <w:rPr>
                <w:lang w:val="id"/>
              </w:rPr>
              <w:t>, atau diperlukan Working with Children Check untuk mengurangi risiko pada anak-anak</w:t>
            </w:r>
          </w:p>
          <w:p w14:paraId="14971981" w14:textId="77777777" w:rsidR="009E7A65" w:rsidRPr="009E7A65" w:rsidRDefault="00DB6A56" w:rsidP="009E7A65">
            <w:pPr>
              <w:pStyle w:val="CCYPtablebullet"/>
            </w:pPr>
            <w:r w:rsidRPr="009E7A65">
              <w:rPr>
                <w:lang w:val="id"/>
              </w:rPr>
              <w:t>apakah pemeriksaan (</w:t>
            </w:r>
            <w:r w:rsidRPr="00FA3534">
              <w:rPr>
                <w:i/>
                <w:iCs/>
                <w:lang w:val="id"/>
              </w:rPr>
              <w:t>screening</w:t>
            </w:r>
            <w:r w:rsidRPr="009E7A65">
              <w:rPr>
                <w:lang w:val="id"/>
              </w:rPr>
              <w:t>) dan pengecekan lain juga diperlukan</w:t>
            </w:r>
          </w:p>
          <w:p w14:paraId="03BA1699" w14:textId="77777777" w:rsidR="009E7A65" w:rsidRPr="009E7A65" w:rsidRDefault="00DB6A56" w:rsidP="009E7A65">
            <w:pPr>
              <w:pStyle w:val="CCYPtablebullet"/>
            </w:pPr>
            <w:r w:rsidRPr="009E7A65">
              <w:rPr>
                <w:lang w:val="id"/>
              </w:rPr>
              <w:t>jenis pelatihan dan tingkat pengawasan yang dibutuhkan pemegang jabatan tersebut.</w:t>
            </w:r>
          </w:p>
        </w:tc>
        <w:tc>
          <w:tcPr>
            <w:tcW w:w="0" w:type="auto"/>
          </w:tcPr>
          <w:p w14:paraId="1501AFEB" w14:textId="77777777" w:rsidR="009E7A65" w:rsidRPr="009E7A65" w:rsidRDefault="00DB6A56" w:rsidP="009E7A65">
            <w:pPr>
              <w:pStyle w:val="CCYPtabletext"/>
              <w:ind w:right="285"/>
            </w:pPr>
            <w:r w:rsidRPr="009E7A65">
              <w:rPr>
                <w:lang w:val="id"/>
              </w:rPr>
              <w:t>Tingkat pemeriksaan latar belakang, pelatihan, dan pengawasan yang tepat untuk pemegang jabatan tersebut sudah ada.</w:t>
            </w:r>
          </w:p>
        </w:tc>
      </w:tr>
      <w:tr w:rsidR="00051745" w14:paraId="54D843DE" w14:textId="77777777" w:rsidTr="00051745">
        <w:tc>
          <w:tcPr>
            <w:tcW w:w="0" w:type="auto"/>
          </w:tcPr>
          <w:p w14:paraId="699C940C" w14:textId="16D7B6BD" w:rsidR="009E7A65" w:rsidRPr="009E7A65" w:rsidRDefault="00DB6A56" w:rsidP="009E7A65">
            <w:pPr>
              <w:pStyle w:val="CCYPtabletext"/>
            </w:pPr>
            <w:r w:rsidRPr="009E7A65">
              <w:rPr>
                <w:lang w:val="id"/>
              </w:rPr>
              <w:t xml:space="preserve">Buatlah pernyataan tugas </w:t>
            </w:r>
            <w:r w:rsidR="003220F9">
              <w:t>(</w:t>
            </w:r>
            <w:r w:rsidR="003220F9" w:rsidRPr="00FA3534">
              <w:rPr>
                <w:i/>
                <w:iCs/>
              </w:rPr>
              <w:t>duty statement</w:t>
            </w:r>
            <w:r w:rsidR="003220F9">
              <w:t xml:space="preserve">) </w:t>
            </w:r>
            <w:r w:rsidRPr="009E7A65">
              <w:rPr>
                <w:lang w:val="id"/>
              </w:rPr>
              <w:t>atau deskripsi pekerjaan</w:t>
            </w:r>
          </w:p>
        </w:tc>
        <w:tc>
          <w:tcPr>
            <w:tcW w:w="0" w:type="auto"/>
          </w:tcPr>
          <w:p w14:paraId="36E88CAB" w14:textId="77777777" w:rsidR="009E7A65" w:rsidRPr="009E7A65" w:rsidRDefault="00DB6A56" w:rsidP="009E7A65">
            <w:pPr>
              <w:pStyle w:val="CCYPtabletext"/>
            </w:pPr>
            <w:r w:rsidRPr="009E7A65">
              <w:rPr>
                <w:lang w:val="id"/>
              </w:rPr>
              <w:t>Pernyataan tugas (</w:t>
            </w:r>
            <w:r w:rsidRPr="00FA3534">
              <w:rPr>
                <w:i/>
                <w:iCs/>
                <w:lang w:val="id"/>
              </w:rPr>
              <w:t>duty statement</w:t>
            </w:r>
            <w:r w:rsidRPr="009E7A65">
              <w:rPr>
                <w:lang w:val="id"/>
              </w:rPr>
              <w:t>) atau deskripsi pekerjaan menjelaskan peran, tanggung jawab dan ekspektasi jabatan tersebut dan menjelaskan kepada siapa saja pemegang jabatan harus melapor.</w:t>
            </w:r>
          </w:p>
          <w:p w14:paraId="12693CB6" w14:textId="77777777" w:rsidR="009E7A65" w:rsidRPr="009E7A65" w:rsidRDefault="00DB6A56" w:rsidP="009E7A65">
            <w:pPr>
              <w:pStyle w:val="CCYPtabletext"/>
            </w:pPr>
            <w:r w:rsidRPr="009E7A65">
              <w:rPr>
                <w:lang w:val="id"/>
              </w:rPr>
              <w:t>Tentukan apakah jabatan tersebut memerlukan Working with Children Check, pendaftaran profesi atau kualifikasi profesional.</w:t>
            </w:r>
          </w:p>
        </w:tc>
        <w:tc>
          <w:tcPr>
            <w:tcW w:w="0" w:type="auto"/>
          </w:tcPr>
          <w:p w14:paraId="6A4ADB9F" w14:textId="77777777" w:rsidR="009E7A65" w:rsidRPr="009E7A65" w:rsidRDefault="00DB6A56" w:rsidP="009E7A65">
            <w:pPr>
              <w:pStyle w:val="CCYPtabletext"/>
            </w:pPr>
            <w:r w:rsidRPr="009E7A65">
              <w:rPr>
                <w:lang w:val="id"/>
              </w:rPr>
              <w:t>Perekrutan staf atau sukarelawan yang paling sesuai.</w:t>
            </w:r>
          </w:p>
        </w:tc>
      </w:tr>
      <w:tr w:rsidR="00051745" w14:paraId="38715938" w14:textId="77777777" w:rsidTr="00051745">
        <w:tc>
          <w:tcPr>
            <w:tcW w:w="0" w:type="auto"/>
          </w:tcPr>
          <w:p w14:paraId="07B08514" w14:textId="77777777" w:rsidR="009E7A65" w:rsidRPr="009E7A65" w:rsidRDefault="00DB6A56" w:rsidP="009E7A65">
            <w:pPr>
              <w:pStyle w:val="CCYPtabletext"/>
            </w:pPr>
            <w:r w:rsidRPr="009E7A65">
              <w:rPr>
                <w:lang w:val="id"/>
              </w:rPr>
              <w:t>Kembangkan kriteria pemilihan utama</w:t>
            </w:r>
          </w:p>
        </w:tc>
        <w:tc>
          <w:tcPr>
            <w:tcW w:w="0" w:type="auto"/>
          </w:tcPr>
          <w:p w14:paraId="19EDF32F" w14:textId="77777777" w:rsidR="009E7A65" w:rsidRPr="009E7A65" w:rsidRDefault="00DB6A56" w:rsidP="009E7A65">
            <w:pPr>
              <w:pStyle w:val="CCYPtabletext"/>
            </w:pPr>
            <w:r w:rsidRPr="009E7A65">
              <w:rPr>
                <w:lang w:val="id"/>
              </w:rPr>
              <w:t>Kriteria seleksi membantu mengidentifikasi keterampilan, karakteristik, dan pengalaman utama yang diperlukan untuk melakukan tugas dan kewajiban yang diuraikan dalam pernyataan tugas.</w:t>
            </w:r>
          </w:p>
        </w:tc>
        <w:tc>
          <w:tcPr>
            <w:tcW w:w="0" w:type="auto"/>
          </w:tcPr>
          <w:p w14:paraId="58971E46" w14:textId="77777777" w:rsidR="009E7A65" w:rsidRPr="009E7A65" w:rsidRDefault="00DB6A56" w:rsidP="006221A7">
            <w:pPr>
              <w:pStyle w:val="CCYPtabletext"/>
              <w:ind w:right="143"/>
            </w:pPr>
            <w:r w:rsidRPr="009E7A65">
              <w:rPr>
                <w:lang w:val="id"/>
              </w:rPr>
              <w:t>Memilih orang yang tepat untuk jabatan tersebut akan lebih mudah jika Anda memikirkan apa yang Anda butuhkan dari awal.</w:t>
            </w:r>
          </w:p>
        </w:tc>
      </w:tr>
      <w:tr w:rsidR="00051745" w14:paraId="2FEDA37C" w14:textId="77777777" w:rsidTr="00051745">
        <w:tc>
          <w:tcPr>
            <w:tcW w:w="0" w:type="auto"/>
          </w:tcPr>
          <w:p w14:paraId="6F78817F" w14:textId="77777777" w:rsidR="009E7A65" w:rsidRPr="009E7A65" w:rsidRDefault="00DB6A56" w:rsidP="009E7A65">
            <w:pPr>
              <w:pStyle w:val="CCYPtabletext"/>
            </w:pPr>
            <w:r w:rsidRPr="009E7A65">
              <w:rPr>
                <w:lang w:val="id"/>
              </w:rPr>
              <w:t>Iklankan posisi atau jabatan</w:t>
            </w:r>
          </w:p>
        </w:tc>
        <w:tc>
          <w:tcPr>
            <w:tcW w:w="0" w:type="auto"/>
          </w:tcPr>
          <w:p w14:paraId="7D0CE243" w14:textId="77777777" w:rsidR="009E7A65" w:rsidRPr="009E7A65" w:rsidRDefault="00DB6A56" w:rsidP="009E7A65">
            <w:pPr>
              <w:pStyle w:val="CCYPtabletext"/>
            </w:pPr>
            <w:r w:rsidRPr="009E7A65">
              <w:rPr>
                <w:lang w:val="id"/>
              </w:rPr>
              <w:t>Promosikan bahwa lembaga Anda aman bagi anak serta memiliki Kebijakan Keselamatan dan Kesejahteraan Anak.</w:t>
            </w:r>
          </w:p>
        </w:tc>
        <w:tc>
          <w:tcPr>
            <w:tcW w:w="0" w:type="auto"/>
          </w:tcPr>
          <w:p w14:paraId="725131BA" w14:textId="77777777" w:rsidR="009E7A65" w:rsidRPr="009E7A65" w:rsidRDefault="00DB6A56" w:rsidP="009E7A65">
            <w:pPr>
              <w:pStyle w:val="CCYPtabletext"/>
            </w:pPr>
            <w:r>
              <w:rPr>
                <w:lang w:val="id"/>
              </w:rPr>
              <w:t xml:space="preserve">Tegaskan bahwa keselamatan anak merupakan bagian dari budaya organisasi Anda dan membantu Anda menarik </w:t>
            </w:r>
            <w:r>
              <w:rPr>
                <w:lang w:val="id"/>
              </w:rPr>
              <w:lastRenderedPageBreak/>
              <w:t>orang-orang yang meyakini nilai-nilai yang sama dengan organisasi Anda.</w:t>
            </w:r>
          </w:p>
        </w:tc>
      </w:tr>
      <w:tr w:rsidR="00051745" w14:paraId="74ADFC2F" w14:textId="77777777" w:rsidTr="00051745">
        <w:tc>
          <w:tcPr>
            <w:tcW w:w="0" w:type="auto"/>
          </w:tcPr>
          <w:p w14:paraId="4AA589B6" w14:textId="77777777" w:rsidR="009E7A65" w:rsidRPr="009E7A65" w:rsidRDefault="00DB6A56" w:rsidP="009E7A65">
            <w:pPr>
              <w:pStyle w:val="CCYPtabletext"/>
            </w:pPr>
            <w:r w:rsidRPr="009E7A65">
              <w:rPr>
                <w:lang w:val="id"/>
              </w:rPr>
              <w:lastRenderedPageBreak/>
              <w:t>Wawancarai pelamar</w:t>
            </w:r>
          </w:p>
        </w:tc>
        <w:tc>
          <w:tcPr>
            <w:tcW w:w="0" w:type="auto"/>
          </w:tcPr>
          <w:p w14:paraId="4BA0F7C3" w14:textId="77777777" w:rsidR="009E7A65" w:rsidRPr="009E7A65" w:rsidRDefault="00DB6A56" w:rsidP="009E7A65">
            <w:pPr>
              <w:pStyle w:val="CCYPtabletext"/>
            </w:pPr>
            <w:r w:rsidRPr="009E7A65">
              <w:rPr>
                <w:lang w:val="id"/>
              </w:rPr>
              <w:t>Tanyakan tentang motivasi pelamar bekerja dengan anak-anak.</w:t>
            </w:r>
          </w:p>
          <w:p w14:paraId="794DDC36" w14:textId="77777777" w:rsidR="009E7A65" w:rsidRPr="009E7A65" w:rsidRDefault="00DB6A56" w:rsidP="009E7A65">
            <w:pPr>
              <w:pStyle w:val="CCYPtabletext"/>
            </w:pPr>
            <w:r w:rsidRPr="009E7A65">
              <w:rPr>
                <w:lang w:val="id"/>
              </w:rPr>
              <w:t>Ajukan pertanyaan tentang pengalaman kehidupan nyata pelamar dan pemahaman mereka tentang:</w:t>
            </w:r>
          </w:p>
          <w:p w14:paraId="3B0604CB" w14:textId="77777777" w:rsidR="009E7A65" w:rsidRPr="009E7A65" w:rsidRDefault="00DB6A56" w:rsidP="00E415FB">
            <w:pPr>
              <w:pStyle w:val="CCYPtablebullet"/>
            </w:pPr>
            <w:r w:rsidRPr="009E7A65">
              <w:rPr>
                <w:lang w:val="id"/>
              </w:rPr>
              <w:t>kebutuhan fisik dan emosional anak-anak</w:t>
            </w:r>
          </w:p>
          <w:p w14:paraId="70F2BF47" w14:textId="77777777" w:rsidR="009E7A65" w:rsidRPr="009E7A65" w:rsidRDefault="00DB6A56" w:rsidP="00E415FB">
            <w:pPr>
              <w:pStyle w:val="CCYPtablebullet"/>
            </w:pPr>
            <w:r w:rsidRPr="009E7A65">
              <w:rPr>
                <w:lang w:val="id"/>
              </w:rPr>
              <w:t>batas-batas dalam perilaku profesional</w:t>
            </w:r>
          </w:p>
          <w:p w14:paraId="2BA0F756" w14:textId="77777777" w:rsidR="009E7A65" w:rsidRPr="009E7A65" w:rsidRDefault="00DB6A56" w:rsidP="00E415FB">
            <w:pPr>
              <w:pStyle w:val="CCYPtablebullet"/>
            </w:pPr>
            <w:r w:rsidRPr="009E7A65">
              <w:rPr>
                <w:lang w:val="id"/>
              </w:rPr>
              <w:t xml:space="preserve">hak-hak anak. </w:t>
            </w:r>
          </w:p>
          <w:p w14:paraId="593D717C" w14:textId="77777777" w:rsidR="009E7A65" w:rsidRPr="009E7A65" w:rsidRDefault="00DB6A56" w:rsidP="009E7A65">
            <w:pPr>
              <w:pStyle w:val="CCYPtabletext"/>
            </w:pPr>
            <w:r w:rsidRPr="009E7A65">
              <w:rPr>
                <w:lang w:val="id"/>
              </w:rPr>
              <w:t xml:space="preserve">Diskusikan nilai-nilai yang diyakini pelamar dan apakah nilai-nilai itu selaras dengan komitmen akan keselamatan dan kesejahteraan anak dan pencegahan pelecehan dan penganiayaan terhadap anak. </w:t>
            </w:r>
          </w:p>
          <w:p w14:paraId="25379AAF" w14:textId="69C72B5D" w:rsidR="009E7A65" w:rsidRPr="009E7A65" w:rsidRDefault="00DB6A56" w:rsidP="009E7A65">
            <w:pPr>
              <w:pStyle w:val="CCYPtabletext"/>
            </w:pPr>
            <w:r w:rsidRPr="009E7A65">
              <w:rPr>
                <w:lang w:val="id"/>
              </w:rPr>
              <w:t xml:space="preserve">Diskusikan pendekatan </w:t>
            </w:r>
            <w:proofErr w:type="spellStart"/>
            <w:r w:rsidR="00434738">
              <w:t>atau</w:t>
            </w:r>
            <w:proofErr w:type="spellEnd"/>
            <w:r w:rsidR="00434738">
              <w:t xml:space="preserve"> </w:t>
            </w:r>
            <w:proofErr w:type="spellStart"/>
            <w:r w:rsidR="00434738">
              <w:t>cara</w:t>
            </w:r>
            <w:proofErr w:type="spellEnd"/>
            <w:r w:rsidR="00434738">
              <w:t xml:space="preserve"> </w:t>
            </w:r>
            <w:proofErr w:type="spellStart"/>
            <w:r w:rsidR="00434738">
              <w:t>pandang</w:t>
            </w:r>
            <w:proofErr w:type="spellEnd"/>
            <w:r w:rsidR="00434738">
              <w:t xml:space="preserve"> </w:t>
            </w:r>
            <w:r w:rsidRPr="009E7A65">
              <w:rPr>
                <w:lang w:val="id"/>
              </w:rPr>
              <w:t>pelamar terhadap keamanan budaya Aborigin dan praktik inklusif untuk semua anak dan keluarga mereka.</w:t>
            </w:r>
          </w:p>
          <w:p w14:paraId="6135EFFB" w14:textId="77777777" w:rsidR="009E7A65" w:rsidRPr="00E415FB" w:rsidRDefault="00DB6A56" w:rsidP="009E7A65">
            <w:pPr>
              <w:pStyle w:val="CCYPtabletext"/>
              <w:rPr>
                <w:rStyle w:val="Strong"/>
              </w:rPr>
            </w:pPr>
            <w:r w:rsidRPr="00E415FB">
              <w:rPr>
                <w:rStyle w:val="Strong"/>
                <w:lang w:val="id"/>
              </w:rPr>
              <w:t>Pertanyaan yang berguna:</w:t>
            </w:r>
          </w:p>
          <w:p w14:paraId="6D446A2A" w14:textId="77777777" w:rsidR="009E7A65" w:rsidRPr="009E7A65" w:rsidRDefault="00DB6A56" w:rsidP="006221A7">
            <w:pPr>
              <w:pStyle w:val="CCYPtablebullet"/>
              <w:ind w:right="294"/>
            </w:pPr>
            <w:r w:rsidRPr="009E7A65">
              <w:rPr>
                <w:lang w:val="id"/>
              </w:rPr>
              <w:t>Harap cantumkan pengalaman kerja Anda dengan anak-anak dan remaja atau dengan organisasi yang bekerja dengan anak-anak dan remaja (jika ada). Pengalaman ini bisa dalam kehidupan profesional dan pribadi Anda (termasuk tugas sukarela seperti dalam kegiatan olahraga).</w:t>
            </w:r>
          </w:p>
          <w:p w14:paraId="74A9C25E" w14:textId="77777777" w:rsidR="009E7A65" w:rsidRPr="009E7A65" w:rsidRDefault="00DB6A56" w:rsidP="006221A7">
            <w:pPr>
              <w:pStyle w:val="CCYPtablebullet"/>
              <w:ind w:right="152"/>
            </w:pPr>
            <w:r w:rsidRPr="009E7A65">
              <w:rPr>
                <w:lang w:val="id"/>
              </w:rPr>
              <w:t>Tolong berikan contoh tentang apa yang Anda anggap sebagai perilaku yang pantas dan tidak pantas antara orang dewasa dan anak atau remaja.</w:t>
            </w:r>
          </w:p>
          <w:p w14:paraId="2F928CC1" w14:textId="77777777" w:rsidR="009E7A65" w:rsidRPr="009E7A65" w:rsidRDefault="00DB6A56" w:rsidP="00E415FB">
            <w:pPr>
              <w:pStyle w:val="CCYPtablebullet"/>
            </w:pPr>
            <w:r w:rsidRPr="009E7A65">
              <w:rPr>
                <w:lang w:val="id"/>
              </w:rPr>
              <w:t>Apa yang akan Anda lakukan jika Anda merasa ada kolega yang bertindak tidak pantas dengan seorang anak?</w:t>
            </w:r>
          </w:p>
          <w:p w14:paraId="242EA4A7" w14:textId="77777777" w:rsidR="009E7A65" w:rsidRPr="009E7A65" w:rsidRDefault="00DB6A56" w:rsidP="00E415FB">
            <w:pPr>
              <w:pStyle w:val="CCYPtablebullet"/>
            </w:pPr>
            <w:r w:rsidRPr="009E7A65">
              <w:rPr>
                <w:lang w:val="id"/>
              </w:rPr>
              <w:t xml:space="preserve">Bagaimana Anda menjelaskan cara/pendekatan Anda untuk berinteraksi dengan anak-anak dan remaja? </w:t>
            </w:r>
          </w:p>
          <w:p w14:paraId="2C6F5AA9" w14:textId="77777777" w:rsidR="009E7A65" w:rsidRPr="009E7A65" w:rsidRDefault="00DB6A56" w:rsidP="0024344A">
            <w:pPr>
              <w:pStyle w:val="CCYPtabletext"/>
            </w:pPr>
            <w:r>
              <w:rPr>
                <w:lang w:val="id"/>
              </w:rPr>
              <w:t xml:space="preserve">Tempatkan lebih dari satu orang di panel penyeleksi sehingga Anda dapat bertukar pendapat tentang para pelamar. Tempatkan orang-orang dengan berbagai karakteristik dan latar belakang di dalam panel jika memungkinkan, seperti gender yang berbeda-beda. Dengan menyertakan </w:t>
            </w:r>
            <w:r>
              <w:rPr>
                <w:lang w:val="id"/>
              </w:rPr>
              <w:lastRenderedPageBreak/>
              <w:t>seseorang dari kalangan pemuda di panel, Anda dapat memperoleh perspektif yang berbeda.</w:t>
            </w:r>
          </w:p>
          <w:p w14:paraId="46F5BD84" w14:textId="77777777" w:rsidR="009E7A65" w:rsidRPr="009E7A65" w:rsidRDefault="00DB6A56" w:rsidP="0024344A">
            <w:pPr>
              <w:pStyle w:val="CCYPtabletext"/>
            </w:pPr>
            <w:r>
              <w:rPr>
                <w:lang w:val="id"/>
              </w:rPr>
              <w:t xml:space="preserve">Lakukan wawancara kedua jika Anda tidak yakin orang mana yang ingin Anda tunjuk atau jika Anda merasa ragu-ragu akan seorang kandidat. Anda mungkin sebaiknya berdiskusi dengan lebih informal dalam wawancara kedua untuk memungkinkan percakapan yang lebih bebas mengalir dan pertukaran ide supaya Anda dapat lebih mengenal para peserta wawancara. </w:t>
            </w:r>
          </w:p>
        </w:tc>
        <w:tc>
          <w:tcPr>
            <w:tcW w:w="0" w:type="auto"/>
          </w:tcPr>
          <w:p w14:paraId="5C744CAA" w14:textId="77777777" w:rsidR="009E7A65" w:rsidRPr="009E7A65" w:rsidRDefault="00DB6A56" w:rsidP="009E7A65">
            <w:pPr>
              <w:pStyle w:val="CCYPtabletext"/>
            </w:pPr>
            <w:r w:rsidRPr="009E7A65">
              <w:rPr>
                <w:lang w:val="id"/>
              </w:rPr>
              <w:lastRenderedPageBreak/>
              <w:t xml:space="preserve">Sebuah proses yang memungkinkan kesempatan yang wajar untuk menilai keterampilan dan kesesuaian pelamar dan yang adil. </w:t>
            </w:r>
          </w:p>
        </w:tc>
      </w:tr>
      <w:tr w:rsidR="00051745" w14:paraId="347FEE15" w14:textId="77777777" w:rsidTr="00051745">
        <w:tc>
          <w:tcPr>
            <w:tcW w:w="0" w:type="auto"/>
          </w:tcPr>
          <w:p w14:paraId="51B07C87" w14:textId="77777777" w:rsidR="009E7A65" w:rsidRPr="009E7A65" w:rsidRDefault="00DB6A56" w:rsidP="009E7A65">
            <w:pPr>
              <w:pStyle w:val="CCYPtabletext"/>
            </w:pPr>
            <w:r w:rsidRPr="009E7A65">
              <w:rPr>
                <w:lang w:val="id"/>
              </w:rPr>
              <w:t>Lakukan setidaknya dua pemeriksaan referensi</w:t>
            </w:r>
          </w:p>
        </w:tc>
        <w:tc>
          <w:tcPr>
            <w:tcW w:w="0" w:type="auto"/>
          </w:tcPr>
          <w:p w14:paraId="7AA61EC8" w14:textId="77777777" w:rsidR="009E7A65" w:rsidRPr="009E7A65" w:rsidRDefault="00DB6A56" w:rsidP="009E7A65">
            <w:pPr>
              <w:pStyle w:val="CCYPtabletext"/>
            </w:pPr>
            <w:r w:rsidRPr="009E7A65">
              <w:rPr>
                <w:lang w:val="id"/>
              </w:rPr>
              <w:t>Setidaknya dua pemeriksaan referensi harus dilakukan. Jangan menerima referensi tertulis. Anda harus selalu berbicara dengan orang yang memberi referensi.</w:t>
            </w:r>
          </w:p>
          <w:p w14:paraId="51F7D365" w14:textId="77777777" w:rsidR="009E7A65" w:rsidRPr="009E7A65" w:rsidRDefault="00DB6A56" w:rsidP="009E7A65">
            <w:pPr>
              <w:pStyle w:val="CCYPtabletext"/>
            </w:pPr>
            <w:r w:rsidRPr="009E7A65">
              <w:rPr>
                <w:lang w:val="id"/>
              </w:rPr>
              <w:t>Mintalah agar setidaknya satu pemberi referensi merupakan pemberi kerja pelamar saat ini atau pemberi kerja terakhir.</w:t>
            </w:r>
          </w:p>
          <w:p w14:paraId="2B75A388" w14:textId="77777777" w:rsidR="009E7A65" w:rsidRPr="009E7A65" w:rsidRDefault="00DB6A56" w:rsidP="009E7A65">
            <w:pPr>
              <w:pStyle w:val="CCYPtabletext"/>
            </w:pPr>
            <w:r w:rsidRPr="009E7A65">
              <w:rPr>
                <w:lang w:val="id"/>
              </w:rPr>
              <w:t>Pemberi referensi harus pernah secara pribadi mengamati pelamar bekerja dengan anak-anak.</w:t>
            </w:r>
          </w:p>
          <w:p w14:paraId="5B0F6A14" w14:textId="77777777" w:rsidR="009E7A65" w:rsidRPr="00E415FB" w:rsidRDefault="00DB6A56" w:rsidP="009E7A65">
            <w:pPr>
              <w:pStyle w:val="CCYPtabletext"/>
              <w:rPr>
                <w:rStyle w:val="Strong"/>
              </w:rPr>
            </w:pPr>
            <w:r w:rsidRPr="00E415FB">
              <w:rPr>
                <w:rStyle w:val="Strong"/>
                <w:lang w:val="id"/>
              </w:rPr>
              <w:t>Pertanyaan yang berguna:</w:t>
            </w:r>
          </w:p>
          <w:p w14:paraId="79655AA7" w14:textId="77777777" w:rsidR="009E7A65" w:rsidRPr="009E7A65" w:rsidRDefault="00DB6A56" w:rsidP="00E415FB">
            <w:pPr>
              <w:pStyle w:val="CCYPtablebullet"/>
            </w:pPr>
            <w:r w:rsidRPr="009E7A65">
              <w:rPr>
                <w:lang w:val="id"/>
              </w:rPr>
              <w:t>Pernahkah Anda mengamati yang bersangkutan berinteraksi dengan anak-anak? Seperti apa jenis hubungan dan interaksi yang bersangkutan dengan anak-anak?</w:t>
            </w:r>
          </w:p>
          <w:p w14:paraId="4053AD42" w14:textId="77777777" w:rsidR="009E7A65" w:rsidRPr="009E7A65" w:rsidRDefault="00DB6A56" w:rsidP="00E415FB">
            <w:pPr>
              <w:pStyle w:val="CCYPtablebullet"/>
            </w:pPr>
            <w:r w:rsidRPr="009E7A65">
              <w:rPr>
                <w:lang w:val="id"/>
              </w:rPr>
              <w:t>Apakah Anda bersedia mempekerjakan pelamar ini lagi?</w:t>
            </w:r>
          </w:p>
          <w:p w14:paraId="652A88BA" w14:textId="77777777" w:rsidR="009E7A65" w:rsidRPr="009E7A65" w:rsidRDefault="00DB6A56" w:rsidP="00E415FB">
            <w:pPr>
              <w:pStyle w:val="CCYPtablebullet"/>
            </w:pPr>
            <w:r w:rsidRPr="009E7A65">
              <w:rPr>
                <w:lang w:val="id"/>
              </w:rPr>
              <w:t>Apakah Anda merasa khawatir jika pelamar bekerja langsung dengan anak-anak?</w:t>
            </w:r>
          </w:p>
          <w:p w14:paraId="2BCC39EA" w14:textId="77777777" w:rsidR="009E7A65" w:rsidRPr="009E7A65" w:rsidRDefault="00DB6A56" w:rsidP="00E415FB">
            <w:pPr>
              <w:pStyle w:val="CCYPtablebullet"/>
            </w:pPr>
            <w:r w:rsidRPr="009E7A65">
              <w:rPr>
                <w:lang w:val="id"/>
              </w:rPr>
              <w:t>Apakah Anda merasa nyaman mengetahui pelamar kadang-kadang berada sendirian dengan anak-anak?</w:t>
            </w:r>
          </w:p>
          <w:p w14:paraId="54D68087" w14:textId="77777777" w:rsidR="009E7A65" w:rsidRPr="009E7A65" w:rsidRDefault="00DB6A56" w:rsidP="00E415FB">
            <w:pPr>
              <w:pStyle w:val="CCYPtablebullet"/>
            </w:pPr>
            <w:bookmarkStart w:id="1" w:name="_Hlk98410964"/>
            <w:r w:rsidRPr="009E7A65">
              <w:rPr>
                <w:lang w:val="id"/>
              </w:rPr>
              <w:t xml:space="preserve">Dapatkah Anda memberi kami contoh saat Anda mengamati pelamar menanggapi perilaku anak yang menyulitkan? </w:t>
            </w:r>
            <w:bookmarkEnd w:id="1"/>
          </w:p>
          <w:p w14:paraId="440D8F90" w14:textId="77777777" w:rsidR="009E7A65" w:rsidRPr="009E7A65" w:rsidRDefault="00DB6A56" w:rsidP="00E415FB">
            <w:pPr>
              <w:pStyle w:val="CCYPtablebullet"/>
            </w:pPr>
            <w:r w:rsidRPr="009E7A65">
              <w:rPr>
                <w:lang w:val="id"/>
              </w:rPr>
              <w:t>Apakah ada masalah disipliner yang berkaitan dengan pelamar atau kekhawatiran mengenai kepatuhan mereka terhadap Kode Perilaku organisasi Anda?</w:t>
            </w:r>
          </w:p>
        </w:tc>
        <w:tc>
          <w:tcPr>
            <w:tcW w:w="0" w:type="auto"/>
          </w:tcPr>
          <w:p w14:paraId="57495CF4" w14:textId="77777777" w:rsidR="009E7A65" w:rsidRPr="009E7A65" w:rsidRDefault="00DB6A56" w:rsidP="009E7A65">
            <w:pPr>
              <w:pStyle w:val="CCYPtabletext"/>
            </w:pPr>
            <w:r w:rsidRPr="009E7A65">
              <w:rPr>
                <w:lang w:val="id"/>
              </w:rPr>
              <w:t>Dengan mengumpulkan informasi tentang kandidat, Anda dapat membuat keputusan berdasarkan informasi tentang kesesuaian pelamar.</w:t>
            </w:r>
          </w:p>
        </w:tc>
      </w:tr>
      <w:tr w:rsidR="00051745" w14:paraId="5BBF2E3F" w14:textId="77777777" w:rsidTr="00051745">
        <w:tc>
          <w:tcPr>
            <w:tcW w:w="0" w:type="auto"/>
          </w:tcPr>
          <w:p w14:paraId="2ADD759F" w14:textId="77777777" w:rsidR="009E7A65" w:rsidRPr="009E7A65" w:rsidRDefault="00DB6A56" w:rsidP="009E7A65">
            <w:pPr>
              <w:pStyle w:val="CCYPtabletext"/>
            </w:pPr>
            <w:r w:rsidRPr="009E7A65">
              <w:rPr>
                <w:lang w:val="id"/>
              </w:rPr>
              <w:t>Sediakan orientasi, pengawasan, dukungan dan pemantauan staf dan relawan</w:t>
            </w:r>
          </w:p>
        </w:tc>
        <w:tc>
          <w:tcPr>
            <w:tcW w:w="0" w:type="auto"/>
          </w:tcPr>
          <w:p w14:paraId="0CF60E03" w14:textId="77777777" w:rsidR="009E7A65" w:rsidRPr="009E7A65" w:rsidRDefault="00DB6A56" w:rsidP="009E7A65">
            <w:pPr>
              <w:pStyle w:val="CCYPtabletext"/>
            </w:pPr>
            <w:r w:rsidRPr="009E7A65">
              <w:rPr>
                <w:lang w:val="id"/>
              </w:rPr>
              <w:t xml:space="preserve">Pastikan staf dan sukarelawan baru mengetahui Kebijakan Keselamatan dan Kesejahteraan Anak, Kode Perilaku serta kebijakan dan prosedur terkait dalam organisasi Anda. </w:t>
            </w:r>
          </w:p>
          <w:p w14:paraId="568433DF" w14:textId="77777777" w:rsidR="009E7A65" w:rsidRPr="009E7A65" w:rsidRDefault="00DB6A56" w:rsidP="009E7A65">
            <w:pPr>
              <w:pStyle w:val="CCYPtabletext"/>
            </w:pPr>
            <w:r w:rsidRPr="009E7A65">
              <w:rPr>
                <w:lang w:val="id"/>
              </w:rPr>
              <w:lastRenderedPageBreak/>
              <w:t>Sediakan pelatihan berkelanjutan mengenai:</w:t>
            </w:r>
          </w:p>
          <w:p w14:paraId="28C6E75A" w14:textId="77777777" w:rsidR="009E7A65" w:rsidRPr="00E415FB" w:rsidRDefault="00DB6A56" w:rsidP="00E415FB">
            <w:pPr>
              <w:pStyle w:val="CCYPtablebullet"/>
            </w:pPr>
            <w:r w:rsidRPr="009E7A65">
              <w:rPr>
                <w:lang w:val="id"/>
              </w:rPr>
              <w:t>cara mengidentifikasi dan menanggapi tanda-tanda pelecehan dan pencederaan anak</w:t>
            </w:r>
          </w:p>
          <w:p w14:paraId="71A62C67" w14:textId="77777777" w:rsidR="009E7A65" w:rsidRPr="00E415FB" w:rsidRDefault="00DB6A56" w:rsidP="00E415FB">
            <w:pPr>
              <w:pStyle w:val="CCYPtablebullet"/>
              <w:ind w:right="294"/>
            </w:pPr>
            <w:r w:rsidRPr="00E415FB">
              <w:rPr>
                <w:lang w:val="id"/>
              </w:rPr>
              <w:t>cara mendukung seseorang yang mengungkapkan bahaya terhadap anak</w:t>
            </w:r>
          </w:p>
          <w:p w14:paraId="0F025AEA" w14:textId="77777777" w:rsidR="009E7A65" w:rsidRPr="00E415FB" w:rsidRDefault="00DB6A56" w:rsidP="00E415FB">
            <w:pPr>
              <w:pStyle w:val="CCYPtablebullet"/>
            </w:pPr>
            <w:r w:rsidRPr="00E415FB">
              <w:rPr>
                <w:lang w:val="id"/>
              </w:rPr>
              <w:t>cara menilai dan mengelola risiko pelecehan dan penganiayaan anak</w:t>
            </w:r>
          </w:p>
          <w:p w14:paraId="68668145" w14:textId="77777777" w:rsidR="009E7A65" w:rsidRPr="00E415FB" w:rsidRDefault="00DB6A56" w:rsidP="00E415FB">
            <w:pPr>
              <w:pStyle w:val="CCYPtablebullet"/>
            </w:pPr>
            <w:r w:rsidRPr="00E415FB">
              <w:rPr>
                <w:lang w:val="id"/>
              </w:rPr>
              <w:t>pemberdayaan dan partisipasi anak-anak</w:t>
            </w:r>
          </w:p>
          <w:p w14:paraId="3F7A3219" w14:textId="77777777" w:rsidR="009E7A65" w:rsidRPr="00E415FB" w:rsidRDefault="00DB6A56" w:rsidP="00E415FB">
            <w:pPr>
              <w:pStyle w:val="CCYPtablebullet"/>
            </w:pPr>
            <w:r w:rsidRPr="00E415FB">
              <w:rPr>
                <w:lang w:val="id"/>
              </w:rPr>
              <w:t>penyimpanan catatan dan cara berbagi informasi</w:t>
            </w:r>
          </w:p>
          <w:p w14:paraId="4DE0B07D" w14:textId="77777777" w:rsidR="009E7A65" w:rsidRPr="00E415FB" w:rsidRDefault="00DB6A56" w:rsidP="00E415FB">
            <w:pPr>
              <w:pStyle w:val="CCYPtablebullet"/>
            </w:pPr>
            <w:r w:rsidRPr="00E415FB">
              <w:rPr>
                <w:lang w:val="id"/>
              </w:rPr>
              <w:t>kewajiban melaporkan dan merespons terkait keselamatan anak</w:t>
            </w:r>
          </w:p>
          <w:p w14:paraId="3FDF8939" w14:textId="77777777" w:rsidR="009E7A65" w:rsidRPr="009E7A65" w:rsidRDefault="00DB6A56" w:rsidP="00E415FB">
            <w:pPr>
              <w:pStyle w:val="CCYPtablebullet"/>
            </w:pPr>
            <w:r w:rsidRPr="00E415FB">
              <w:rPr>
                <w:lang w:val="id"/>
              </w:rPr>
              <w:t>keselamatan bagi warga budaya tertentu dan praktik inklusif.</w:t>
            </w:r>
          </w:p>
          <w:p w14:paraId="7DA01310" w14:textId="77777777" w:rsidR="009E7A65" w:rsidRPr="009E7A65" w:rsidRDefault="00DB6A56" w:rsidP="009E7A65">
            <w:pPr>
              <w:pStyle w:val="CCYPtabletext"/>
            </w:pPr>
            <w:r w:rsidRPr="009E7A65">
              <w:rPr>
                <w:lang w:val="id"/>
              </w:rPr>
              <w:t>Dalam pengawasan dan manajemen staf dan sukarelawan yang berkelanjutan, harus juga disertakan fokus pada keselamatan dan kesejahteraan anak. Hal ini bisa diusahakan melalui pengawasan staf secara teratur, rencana pengembangan profesional serta forum dan pertemuan staf.</w:t>
            </w:r>
          </w:p>
          <w:p w14:paraId="01085855" w14:textId="77777777" w:rsidR="009E7A65" w:rsidRPr="009E7A65" w:rsidRDefault="00DB6A56" w:rsidP="009E7A65">
            <w:pPr>
              <w:pStyle w:val="CCYPtabletext"/>
            </w:pPr>
            <w:r w:rsidRPr="009E7A65">
              <w:rPr>
                <w:lang w:val="id"/>
              </w:rPr>
              <w:t>Tindakan diambil jika ada staf atau sukarelawan yang tidak mematuhi Kode Perilaku Keselamatan dan Kesejahteraan Anak organisasi Anda, termasuk menyampaikannya dengan anggota staf atau relawan yang bersangkutan dan mengecek apakah mereka mengubah perilaku mereka.</w:t>
            </w:r>
          </w:p>
        </w:tc>
        <w:tc>
          <w:tcPr>
            <w:tcW w:w="0" w:type="auto"/>
          </w:tcPr>
          <w:p w14:paraId="383170BF" w14:textId="77777777" w:rsidR="009E7A65" w:rsidRPr="009E7A65" w:rsidRDefault="00DB6A56" w:rsidP="009E7A65">
            <w:pPr>
              <w:pStyle w:val="CCYPtabletext"/>
            </w:pPr>
            <w:r w:rsidRPr="009E7A65">
              <w:rPr>
                <w:lang w:val="id"/>
              </w:rPr>
              <w:lastRenderedPageBreak/>
              <w:t xml:space="preserve">Staf dan relawan memahami cara menjaga anak-anak tetap aman, </w:t>
            </w:r>
            <w:r w:rsidRPr="009E7A65">
              <w:rPr>
                <w:lang w:val="id"/>
              </w:rPr>
              <w:lastRenderedPageBreak/>
              <w:t xml:space="preserve">mencegah dan meminimalkan bahaya dan dapat bertindak dengan percaya diri. </w:t>
            </w:r>
          </w:p>
        </w:tc>
      </w:tr>
    </w:tbl>
    <w:p w14:paraId="505E0A8A" w14:textId="77777777" w:rsidR="009E7A65" w:rsidRPr="009E7A65" w:rsidRDefault="009E7A65" w:rsidP="009E7A65">
      <w:pPr>
        <w:rPr>
          <w:rFonts w:ascii="Arial" w:hAnsi="Arial" w:cs="Arial"/>
        </w:rPr>
      </w:pPr>
    </w:p>
    <w:p w14:paraId="42C7404D" w14:textId="77777777" w:rsidR="009E7A65" w:rsidRPr="00E5533C" w:rsidRDefault="009E7A65">
      <w:pPr>
        <w:rPr>
          <w:rFonts w:ascii="Arial" w:hAnsi="Arial" w:cs="Arial"/>
        </w:rPr>
      </w:pPr>
    </w:p>
    <w:sectPr w:rsidR="009E7A65" w:rsidRPr="00E5533C" w:rsidSect="00924AB5">
      <w:footerReference w:type="default" r:id="rId7"/>
      <w:headerReference w:type="first" r:id="rId8"/>
      <w:footerReference w:type="first" r:id="rId9"/>
      <w:pgSz w:w="16838" w:h="11906" w:orient="landscape"/>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8E0BF" w14:textId="77777777" w:rsidR="000C11FD" w:rsidRDefault="000C11FD">
      <w:r>
        <w:separator/>
      </w:r>
    </w:p>
  </w:endnote>
  <w:endnote w:type="continuationSeparator" w:id="0">
    <w:p w14:paraId="7DEEFF92" w14:textId="77777777" w:rsidR="000C11FD" w:rsidRDefault="000C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722988C7-DDC8-47DF-B08B-D777016541DD}"/>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99CB" w14:textId="77777777" w:rsidR="00924AB5" w:rsidRPr="00924AB5" w:rsidRDefault="00DB6A56" w:rsidP="00924AB5">
    <w:pPr>
      <w:pStyle w:val="Footer"/>
      <w:framePr w:wrap="none" w:vAnchor="text" w:hAnchor="margin" w:xAlign="right" w:y="1"/>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0" allowOverlap="1" wp14:anchorId="38D88B2F" wp14:editId="66604CC2">
              <wp:simplePos x="0" y="0"/>
              <wp:positionH relativeFrom="page">
                <wp:posOffset>0</wp:posOffset>
              </wp:positionH>
              <wp:positionV relativeFrom="page">
                <wp:posOffset>7057390</wp:posOffset>
              </wp:positionV>
              <wp:extent cx="10692130" cy="311785"/>
              <wp:effectExtent l="0" t="0" r="0" b="12065"/>
              <wp:wrapNone/>
              <wp:docPr id="1" name="MSIPCMc2fd4ff9aaaa3ea612cf3897" descr="{&quot;HashCode&quot;:136874154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316FCC" w14:textId="77777777" w:rsidR="009E16BC" w:rsidRPr="009E16BC" w:rsidRDefault="00DB6A56" w:rsidP="009E16BC">
                          <w:pPr>
                            <w:jc w:val="center"/>
                            <w:rPr>
                              <w:rFonts w:ascii="Arial Black" w:hAnsi="Arial Black"/>
                              <w:color w:val="E4100E"/>
                              <w:sz w:val="20"/>
                            </w:rPr>
                          </w:pPr>
                          <w:r w:rsidRPr="009E16BC">
                            <w:rPr>
                              <w:rFonts w:ascii="Arial Black" w:hAnsi="Arial Black"/>
                              <w:color w:val="E4100E"/>
                              <w:sz w:val="20"/>
                              <w:lang w:val="id"/>
                            </w:rPr>
                            <w:t>RESMI: Sensitif</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38D88B2F" id="_x0000_t202" coordsize="21600,21600" o:spt="202" path="m,l,21600r21600,l21600,xe">
              <v:stroke joinstyle="miter"/>
              <v:path gradientshapeok="t" o:connecttype="rect"/>
            </v:shapetype>
            <v:shape id="MSIPCMc2fd4ff9aaaa3ea612cf3897" o:spid="_x0000_s1026" type="#_x0000_t202" alt="{&quot;HashCode&quot;:1368741547,&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" o:allowincell="f" filled="f" stroked="f" strokeweight=".5pt">
              <v:textbox inset=",0,,0">
                <w:txbxContent>
                  <w:p w14:paraId="07316FCC" w14:textId="77777777" w:rsidR="009E16BC" w:rsidRPr="009E16BC" w:rsidRDefault="00DB6A56" w:rsidP="009E16BC">
                    <w:pPr>
                      <w:jc w:val="center"/>
                      <w:rPr>
                        <w:rFonts w:ascii="Arial Black" w:hAnsi="Arial Black"/>
                        <w:color w:val="E4100E"/>
                        <w:sz w:val="20"/>
                      </w:rPr>
                    </w:pPr>
                    <w:r w:rsidRPr="009E16BC">
                      <w:rPr>
                        <w:rFonts w:ascii="Arial Black" w:hAnsi="Arial Black"/>
                        <w:color w:val="E4100E"/>
                        <w:sz w:val="20"/>
                        <w:lang w:val="id"/>
                      </w:rPr>
                      <w:t>RESMI: Sensitif</w:t>
                    </w:r>
                  </w:p>
                </w:txbxContent>
              </v:textbox>
              <w10:wrap anchorx="page" anchory="page"/>
            </v:shape>
          </w:pict>
        </mc:Fallback>
      </mc:AlternateContent>
    </w:r>
    <w:sdt>
      <w:sdtPr>
        <w:rPr>
          <w:rStyle w:val="PageNumber"/>
          <w:rFonts w:ascii="Arial" w:hAnsi="Arial" w:cs="Arial"/>
          <w:sz w:val="16"/>
          <w:szCs w:val="16"/>
        </w:rPr>
        <w:id w:val="-649216478"/>
        <w:docPartObj>
          <w:docPartGallery w:val="Page Numbers (Bottom of Page)"/>
          <w:docPartUnique/>
        </w:docPartObj>
      </w:sdtPr>
      <w:sdtEndPr>
        <w:rPr>
          <w:rStyle w:val="PageNumber"/>
        </w:rPr>
      </w:sdtEndPr>
      <w:sdtContent>
        <w:r w:rsidR="00924AB5" w:rsidRPr="00924AB5">
          <w:rPr>
            <w:rStyle w:val="PageNumber"/>
            <w:rFonts w:ascii="Arial" w:hAnsi="Arial" w:cs="Arial"/>
            <w:sz w:val="16"/>
            <w:szCs w:val="16"/>
          </w:rPr>
          <w:fldChar w:fldCharType="begin"/>
        </w:r>
        <w:r w:rsidR="00924AB5" w:rsidRPr="00924AB5">
          <w:rPr>
            <w:rStyle w:val="PageNumber"/>
            <w:rFonts w:ascii="Arial" w:hAnsi="Arial" w:cs="Arial"/>
            <w:sz w:val="16"/>
            <w:szCs w:val="16"/>
          </w:rPr>
          <w:instrText xml:space="preserve"> PAGE </w:instrText>
        </w:r>
        <w:r w:rsidR="00924AB5" w:rsidRPr="00924AB5">
          <w:rPr>
            <w:rStyle w:val="PageNumber"/>
            <w:rFonts w:ascii="Arial" w:hAnsi="Arial" w:cs="Arial"/>
            <w:sz w:val="16"/>
            <w:szCs w:val="16"/>
          </w:rPr>
          <w:fldChar w:fldCharType="separate"/>
        </w:r>
        <w:r w:rsidR="00924AB5" w:rsidRPr="00924AB5">
          <w:rPr>
            <w:rStyle w:val="PageNumber"/>
            <w:rFonts w:ascii="Arial" w:hAnsi="Arial" w:cs="Arial"/>
            <w:sz w:val="16"/>
            <w:szCs w:val="16"/>
          </w:rPr>
          <w:t>4</w:t>
        </w:r>
        <w:r w:rsidR="00924AB5" w:rsidRPr="00924AB5">
          <w:rPr>
            <w:rStyle w:val="PageNumber"/>
            <w:rFonts w:ascii="Arial" w:hAnsi="Arial" w:cs="Arial"/>
            <w:sz w:val="16"/>
            <w:szCs w:val="16"/>
          </w:rPr>
          <w:fldChar w:fldCharType="end"/>
        </w:r>
      </w:sdtContent>
    </w:sdt>
  </w:p>
  <w:p w14:paraId="0E9A984A" w14:textId="77777777" w:rsidR="00E5533C" w:rsidRPr="00924AB5" w:rsidRDefault="00DB6A56" w:rsidP="00924AB5">
    <w:pPr>
      <w:pStyle w:val="CCYPtooltitle"/>
      <w:spacing w:after="0"/>
      <w:ind w:right="360"/>
      <w:rPr>
        <w:b w:val="0"/>
        <w:bCs/>
        <w:color w:val="000000" w:themeColor="text1"/>
        <w:sz w:val="16"/>
        <w:szCs w:val="16"/>
      </w:rPr>
    </w:pPr>
    <w:r w:rsidRPr="00924AB5">
      <w:rPr>
        <w:b w:val="0"/>
        <w:bCs/>
        <w:color w:val="000000" w:themeColor="text1"/>
        <w:sz w:val="16"/>
        <w:szCs w:val="16"/>
        <w:lang w:val="id"/>
      </w:rPr>
      <w:t xml:space="preserve">Commission for Children and Young People (Komisi untuk Anak-anak dan Remaja) </w:t>
    </w:r>
    <w:r w:rsidRPr="00924AB5">
      <w:rPr>
        <w:color w:val="000000" w:themeColor="text1"/>
        <w:sz w:val="16"/>
        <w:szCs w:val="16"/>
        <w:lang w:val="id"/>
      </w:rPr>
      <w:t xml:space="preserve"> Panduan praktis untuk memilih, mengawasi, dan mengembangkan staf dan sukarelawan yang sesuai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DE56" w14:textId="77777777" w:rsidR="00CC1E5B" w:rsidRPr="00924AB5" w:rsidRDefault="00DB6A56" w:rsidP="00CC1E5B">
    <w:pPr>
      <w:pStyle w:val="Footer"/>
      <w:framePr w:wrap="none" w:vAnchor="text" w:hAnchor="margin" w:xAlign="right" w:y="1"/>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0" allowOverlap="1" wp14:anchorId="5D958AB2" wp14:editId="4CF6BA1C">
              <wp:simplePos x="0" y="0"/>
              <wp:positionH relativeFrom="page">
                <wp:posOffset>0</wp:posOffset>
              </wp:positionH>
              <wp:positionV relativeFrom="page">
                <wp:posOffset>7057390</wp:posOffset>
              </wp:positionV>
              <wp:extent cx="10692130" cy="311785"/>
              <wp:effectExtent l="0" t="0" r="0" b="12065"/>
              <wp:wrapNone/>
              <wp:docPr id="2" name="MSIPCM9a0742e4b366a5a4148a9ebc" descr="{&quot;HashCode&quot;:1368741547,&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34E504" w14:textId="77777777" w:rsidR="009E16BC" w:rsidRPr="009E16BC" w:rsidRDefault="00DB6A56" w:rsidP="009E16BC">
                          <w:pPr>
                            <w:jc w:val="center"/>
                            <w:rPr>
                              <w:rFonts w:ascii="Arial Black" w:hAnsi="Arial Black"/>
                              <w:color w:val="E4100E"/>
                              <w:sz w:val="20"/>
                            </w:rPr>
                          </w:pPr>
                          <w:r w:rsidRPr="009E16BC">
                            <w:rPr>
                              <w:rFonts w:ascii="Arial Black" w:hAnsi="Arial Black"/>
                              <w:color w:val="E4100E"/>
                              <w:sz w:val="20"/>
                              <w:lang w:val="id"/>
                            </w:rPr>
                            <w:t>RESMI: Sensitif</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5D958AB2" id="_x0000_t202" coordsize="21600,21600" o:spt="202" path="m,l,21600r21600,l21600,xe">
              <v:stroke joinstyle="miter"/>
              <v:path gradientshapeok="t" o:connecttype="rect"/>
            </v:shapetype>
            <v:shape id="MSIPCM9a0742e4b366a5a4148a9ebc" o:spid="_x0000_s1029" type="#_x0000_t202" alt="{&quot;HashCode&quot;:1368741547,&quot;Height&quot;:595.0,&quot;Width&quot;:841.0,&quot;Placement&quot;:&quot;Footer&quot;,&quot;Index&quot;:&quot;FirstPage&quot;,&quot;Section&quot;:1,&quot;Top&quot;:0.0,&quot;Left&quot;:0.0}" style="position:absolute;margin-left:0;margin-top:555.7pt;width:841.9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" o:allowincell="f" filled="f" stroked="f" strokeweight=".5pt">
              <v:textbox inset=",0,,0">
                <w:txbxContent>
                  <w:p w14:paraId="4534E504" w14:textId="77777777" w:rsidR="009E16BC" w:rsidRPr="009E16BC" w:rsidRDefault="00DB6A56" w:rsidP="009E16BC">
                    <w:pPr>
                      <w:jc w:val="center"/>
                      <w:rPr>
                        <w:rFonts w:ascii="Arial Black" w:hAnsi="Arial Black"/>
                        <w:color w:val="E4100E"/>
                        <w:sz w:val="20"/>
                      </w:rPr>
                    </w:pPr>
                    <w:r w:rsidRPr="009E16BC">
                      <w:rPr>
                        <w:rFonts w:ascii="Arial Black" w:hAnsi="Arial Black"/>
                        <w:color w:val="E4100E"/>
                        <w:sz w:val="20"/>
                        <w:lang w:val="id"/>
                      </w:rPr>
                      <w:t>RESMI: Sensitif</w:t>
                    </w:r>
                  </w:p>
                </w:txbxContent>
              </v:textbox>
              <w10:wrap anchorx="page" anchory="page"/>
            </v:shape>
          </w:pict>
        </mc:Fallback>
      </mc:AlternateContent>
    </w:r>
    <w:sdt>
      <w:sdtPr>
        <w:rPr>
          <w:rStyle w:val="PageNumber"/>
          <w:rFonts w:ascii="Arial" w:hAnsi="Arial" w:cs="Arial"/>
          <w:sz w:val="16"/>
          <w:szCs w:val="16"/>
        </w:rPr>
        <w:id w:val="150952902"/>
        <w:docPartObj>
          <w:docPartGallery w:val="Page Numbers (Bottom of Page)"/>
          <w:docPartUnique/>
        </w:docPartObj>
      </w:sdtPr>
      <w:sdtEndPr>
        <w:rPr>
          <w:rStyle w:val="PageNumber"/>
        </w:rPr>
      </w:sdtEndPr>
      <w:sdtContent>
        <w:r w:rsidR="00CC1E5B" w:rsidRPr="00924AB5">
          <w:rPr>
            <w:rStyle w:val="PageNumber"/>
            <w:rFonts w:ascii="Arial" w:hAnsi="Arial" w:cs="Arial"/>
            <w:sz w:val="16"/>
            <w:szCs w:val="16"/>
          </w:rPr>
          <w:fldChar w:fldCharType="begin"/>
        </w:r>
        <w:r w:rsidR="00CC1E5B" w:rsidRPr="00924AB5">
          <w:rPr>
            <w:rStyle w:val="PageNumber"/>
            <w:rFonts w:ascii="Arial" w:hAnsi="Arial" w:cs="Arial"/>
            <w:sz w:val="16"/>
            <w:szCs w:val="16"/>
          </w:rPr>
          <w:instrText xml:space="preserve"> PAGE </w:instrText>
        </w:r>
        <w:r w:rsidR="00CC1E5B" w:rsidRPr="00924AB5">
          <w:rPr>
            <w:rStyle w:val="PageNumber"/>
            <w:rFonts w:ascii="Arial" w:hAnsi="Arial" w:cs="Arial"/>
            <w:sz w:val="16"/>
            <w:szCs w:val="16"/>
          </w:rPr>
          <w:fldChar w:fldCharType="separate"/>
        </w:r>
        <w:r w:rsidR="00CC1E5B" w:rsidRPr="00924AB5">
          <w:rPr>
            <w:rStyle w:val="PageNumber"/>
            <w:rFonts w:ascii="Arial" w:hAnsi="Arial" w:cs="Arial"/>
            <w:sz w:val="16"/>
            <w:szCs w:val="16"/>
          </w:rPr>
          <w:t>1</w:t>
        </w:r>
        <w:r w:rsidR="00CC1E5B" w:rsidRPr="00924AB5">
          <w:rPr>
            <w:rStyle w:val="PageNumber"/>
            <w:rFonts w:ascii="Arial" w:hAnsi="Arial" w:cs="Arial"/>
            <w:sz w:val="16"/>
            <w:szCs w:val="16"/>
          </w:rPr>
          <w:fldChar w:fldCharType="end"/>
        </w:r>
      </w:sdtContent>
    </w:sdt>
  </w:p>
  <w:p w14:paraId="1942A4D2" w14:textId="77777777" w:rsidR="00E5533C" w:rsidRPr="00CC1E5B" w:rsidRDefault="00DB6A56" w:rsidP="00CC1E5B">
    <w:pPr>
      <w:pStyle w:val="CCYPtooltitle"/>
      <w:spacing w:after="0"/>
      <w:ind w:right="360"/>
      <w:rPr>
        <w:b w:val="0"/>
        <w:bCs/>
        <w:color w:val="000000" w:themeColor="text1"/>
        <w:sz w:val="16"/>
        <w:szCs w:val="16"/>
      </w:rPr>
    </w:pPr>
    <w:r w:rsidRPr="00924AB5">
      <w:rPr>
        <w:b w:val="0"/>
        <w:bCs/>
        <w:color w:val="000000" w:themeColor="text1"/>
        <w:sz w:val="16"/>
        <w:szCs w:val="16"/>
        <w:lang w:val="id"/>
      </w:rPr>
      <w:t xml:space="preserve">Commission for Children and Young People (Komisi untuk Anak-anak dan Remaja) </w:t>
    </w:r>
    <w:r w:rsidRPr="00924AB5">
      <w:rPr>
        <w:color w:val="000000" w:themeColor="text1"/>
        <w:sz w:val="16"/>
        <w:szCs w:val="16"/>
        <w:lang w:val="id"/>
      </w:rPr>
      <w:t xml:space="preserve"> Panduan praktis untuk memilih, mengawasi, dan mengembangkan staf dan sukarelawan yang sesuai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B744A" w14:textId="77777777" w:rsidR="000C11FD" w:rsidRDefault="000C11FD">
      <w:r>
        <w:separator/>
      </w:r>
    </w:p>
  </w:footnote>
  <w:footnote w:type="continuationSeparator" w:id="0">
    <w:p w14:paraId="5323ACBC" w14:textId="77777777" w:rsidR="000C11FD" w:rsidRDefault="000C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7115" w14:textId="77777777" w:rsidR="006D203B" w:rsidRPr="006D203B" w:rsidRDefault="006221A7" w:rsidP="00793B5B">
    <w:pPr>
      <w:pStyle w:val="Header"/>
      <w:tabs>
        <w:tab w:val="clear" w:pos="4513"/>
        <w:tab w:val="clear" w:pos="9026"/>
        <w:tab w:val="left" w:pos="5785"/>
      </w:tabs>
    </w:pPr>
    <w:r>
      <w:rPr>
        <w:noProof/>
      </w:rPr>
      <mc:AlternateContent>
        <mc:Choice Requires="wps">
          <w:drawing>
            <wp:anchor distT="0" distB="0" distL="114300" distR="114300" simplePos="0" relativeHeight="251659264" behindDoc="0" locked="0" layoutInCell="1" allowOverlap="1" wp14:anchorId="176DA1A5" wp14:editId="2809FED3">
              <wp:simplePos x="0" y="0"/>
              <wp:positionH relativeFrom="column">
                <wp:posOffset>2404451</wp:posOffset>
              </wp:positionH>
              <wp:positionV relativeFrom="paragraph">
                <wp:posOffset>484647</wp:posOffset>
              </wp:positionV>
              <wp:extent cx="4366977"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66977" cy="495300"/>
                      </a:xfrm>
                      <a:prstGeom prst="rect">
                        <a:avLst/>
                      </a:prstGeom>
                      <a:solidFill>
                        <a:schemeClr val="lt1"/>
                      </a:solidFill>
                      <a:ln w="6350">
                        <a:noFill/>
                      </a:ln>
                    </wps:spPr>
                    <wps:txbx>
                      <w:txbxContent>
                        <w:p w14:paraId="14E45440" w14:textId="187B912B" w:rsidR="006D203B" w:rsidRPr="005A6E6E" w:rsidRDefault="00DB6A56" w:rsidP="005A6E6E">
                          <w:pPr>
                            <w:pStyle w:val="CCYPtoolheader"/>
                          </w:pPr>
                          <w:r w:rsidRPr="005A6E6E">
                            <w:rPr>
                              <w:lang w:val="id"/>
                            </w:rPr>
                            <w:t>Perangkat dan templat</w:t>
                          </w:r>
                          <w:r w:rsidR="004036A5">
                            <w:t xml:space="preserve"> (</w:t>
                          </w:r>
                          <w:r w:rsidR="004036A5" w:rsidRPr="00B42F2B">
                            <w:rPr>
                              <w:i/>
                              <w:iCs/>
                            </w:rPr>
                            <w:t>template</w:t>
                          </w:r>
                          <w:r w:rsidR="004036A5">
                            <w:t xml:space="preserve">) </w:t>
                          </w:r>
                          <w:r w:rsidRPr="005A6E6E">
                            <w:rPr>
                              <w:lang w:val="id"/>
                            </w:rPr>
                            <w:t>Child Safe Standards (Standar Keamanan Anak)</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DA1A5" id="_x0000_t202" coordsize="21600,21600" o:spt="202" path="m,l,21600r21600,l21600,xe">
              <v:stroke joinstyle="miter"/>
              <v:path gradientshapeok="t" o:connecttype="rect"/>
            </v:shapetype>
            <v:shape id="Text Box 4" o:spid="_x0000_s1027" type="#_x0000_t202" style="position:absolute;margin-left:189.35pt;margin-top:38.15pt;width:343.8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" fillcolor="white [3201]" stroked="f" strokeweight=".5pt">
              <v:textbox>
                <w:txbxContent>
                  <w:p w14:paraId="14E45440" w14:textId="187B912B" w:rsidR="006D203B" w:rsidRPr="005A6E6E" w:rsidRDefault="00DB6A56" w:rsidP="005A6E6E">
                    <w:pPr>
                      <w:pStyle w:val="CCYPtoolheader"/>
                    </w:pPr>
                    <w:r w:rsidRPr="005A6E6E">
                      <w:rPr>
                        <w:lang w:val="id"/>
                      </w:rPr>
                      <w:t>Perangkat dan templat</w:t>
                    </w:r>
                    <w:r w:rsidR="004036A5">
                      <w:t xml:space="preserve"> (</w:t>
                    </w:r>
                    <w:r w:rsidR="004036A5" w:rsidRPr="00B42F2B">
                      <w:rPr>
                        <w:i/>
                        <w:iCs/>
                      </w:rPr>
                      <w:t>template</w:t>
                    </w:r>
                    <w:r w:rsidR="004036A5">
                      <w:t xml:space="preserve">) </w:t>
                    </w:r>
                    <w:r w:rsidRPr="005A6E6E">
                      <w:rPr>
                        <w:lang w:val="id"/>
                      </w:rPr>
                      <w:t>Child Safe Standards (Standar Keamanan Anak)</w:t>
                    </w:r>
                  </w:p>
                </w:txbxContent>
              </v:textbox>
            </v:shape>
          </w:pict>
        </mc:Fallback>
      </mc:AlternateContent>
    </w:r>
    <w:r>
      <w:rPr>
        <w:noProof/>
        <w:rtl/>
        <w:lang w:val="ar-SA"/>
      </w:rPr>
      <mc:AlternateContent>
        <mc:Choice Requires="wps">
          <w:drawing>
            <wp:anchor distT="0" distB="0" distL="114300" distR="114300" simplePos="0" relativeHeight="251665408" behindDoc="0" locked="0" layoutInCell="1" allowOverlap="1" wp14:anchorId="292664D0" wp14:editId="40F656B4">
              <wp:simplePos x="0" y="0"/>
              <wp:positionH relativeFrom="column">
                <wp:posOffset>7433310</wp:posOffset>
              </wp:positionH>
              <wp:positionV relativeFrom="paragraph">
                <wp:posOffset>1905</wp:posOffset>
              </wp:positionV>
              <wp:extent cx="1974850" cy="342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74850" cy="342900"/>
                      </a:xfrm>
                      <a:prstGeom prst="rect">
                        <a:avLst/>
                      </a:prstGeom>
                      <a:noFill/>
                      <a:ln w="6350">
                        <a:noFill/>
                      </a:ln>
                    </wps:spPr>
                    <wps:txbx>
                      <w:txbxContent>
                        <w:p w14:paraId="62B5B391" w14:textId="77777777" w:rsidR="006221A7" w:rsidRPr="006221A7" w:rsidRDefault="006221A7" w:rsidP="006221A7">
                          <w:pPr>
                            <w:jc w:val="center"/>
                            <w:rPr>
                              <w:rFonts w:ascii="Arial" w:eastAsia="Microsoft JhengHei" w:hAnsi="Arial" w:cs="Arial"/>
                              <w:sz w:val="20"/>
                              <w:szCs w:val="20"/>
                            </w:rPr>
                          </w:pPr>
                          <w:r w:rsidRPr="006221A7">
                            <w:rPr>
                              <w:rFonts w:ascii="Arial" w:hAnsi="Arial" w:cs="Arial"/>
                              <w:sz w:val="20"/>
                              <w:szCs w:val="20"/>
                            </w:rPr>
                            <w:t>Indonesian | Bahasa 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664D0" id="Text Box 6" o:spid="_x0000_s1028" type="#_x0000_t202" style="position:absolute;margin-left:585.3pt;margin-top:.15pt;width:155.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" filled="f" stroked="f" strokeweight=".5pt">
              <v:textbox>
                <w:txbxContent>
                  <w:p w14:paraId="62B5B391" w14:textId="77777777" w:rsidR="006221A7" w:rsidRPr="006221A7" w:rsidRDefault="006221A7" w:rsidP="006221A7">
                    <w:pPr>
                      <w:jc w:val="center"/>
                      <w:rPr>
                        <w:rFonts w:ascii="Arial" w:eastAsia="Microsoft JhengHei" w:hAnsi="Arial" w:cs="Arial"/>
                        <w:sz w:val="20"/>
                        <w:szCs w:val="20"/>
                      </w:rPr>
                    </w:pPr>
                    <w:r w:rsidRPr="006221A7">
                      <w:rPr>
                        <w:rFonts w:ascii="Arial" w:hAnsi="Arial" w:cs="Arial"/>
                        <w:sz w:val="20"/>
                        <w:szCs w:val="20"/>
                      </w:rPr>
                      <w:t>Indonesian | Bahasa Indonesia</w:t>
                    </w:r>
                  </w:p>
                </w:txbxContent>
              </v:textbox>
            </v:shape>
          </w:pict>
        </mc:Fallback>
      </mc:AlternateContent>
    </w:r>
    <w:r w:rsidR="00E5533C">
      <w:rPr>
        <w:noProof/>
      </w:rPr>
      <w:drawing>
        <wp:inline distT="0" distB="0" distL="0" distR="0" wp14:anchorId="7ADF3083" wp14:editId="5F5511B7">
          <wp:extent cx="2299615" cy="12563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620801" name="Picture 3"/>
                  <pic:cNvPicPr/>
                </pic:nvPicPr>
                <pic:blipFill>
                  <a:blip r:embed="rId1">
                    <a:extLst>
                      <a:ext uri="{28A0092B-C50C-407E-A947-70E740481C1C}">
                        <a14:useLocalDpi xmlns:a14="http://schemas.microsoft.com/office/drawing/2010/main" val="0"/>
                      </a:ext>
                    </a:extLst>
                  </a:blip>
                  <a:srcRect l="16795" t="14848" r="11857" b="-8652"/>
                  <a:stretch>
                    <a:fillRect/>
                  </a:stretch>
                </pic:blipFill>
                <pic:spPr bwMode="auto">
                  <a:xfrm>
                    <a:off x="0" y="0"/>
                    <a:ext cx="2331605" cy="12737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0796"/>
    <w:multiLevelType w:val="hybridMultilevel"/>
    <w:tmpl w:val="946446F4"/>
    <w:lvl w:ilvl="0" w:tplc="3CAE3656">
      <w:start w:val="1"/>
      <w:numFmt w:val="bullet"/>
      <w:pStyle w:val="ListParagraph"/>
      <w:lvlText w:val=""/>
      <w:lvlJc w:val="left"/>
      <w:pPr>
        <w:ind w:left="1440" w:hanging="360"/>
      </w:pPr>
      <w:rPr>
        <w:rFonts w:ascii="Symbol" w:hAnsi="Symbol" w:hint="default"/>
      </w:rPr>
    </w:lvl>
    <w:lvl w:ilvl="1" w:tplc="FFC247C2">
      <w:start w:val="1"/>
      <w:numFmt w:val="bullet"/>
      <w:lvlText w:val="o"/>
      <w:lvlJc w:val="left"/>
      <w:pPr>
        <w:ind w:left="2160" w:hanging="360"/>
      </w:pPr>
      <w:rPr>
        <w:rFonts w:ascii="Courier New" w:hAnsi="Courier New" w:cs="Courier New" w:hint="default"/>
      </w:rPr>
    </w:lvl>
    <w:lvl w:ilvl="2" w:tplc="59AA3FC2">
      <w:start w:val="1"/>
      <w:numFmt w:val="bullet"/>
      <w:lvlText w:val=""/>
      <w:lvlJc w:val="left"/>
      <w:pPr>
        <w:ind w:left="2880" w:hanging="360"/>
      </w:pPr>
      <w:rPr>
        <w:rFonts w:ascii="Wingdings" w:hAnsi="Wingdings" w:hint="default"/>
      </w:rPr>
    </w:lvl>
    <w:lvl w:ilvl="3" w:tplc="5C34C28C" w:tentative="1">
      <w:start w:val="1"/>
      <w:numFmt w:val="bullet"/>
      <w:lvlText w:val=""/>
      <w:lvlJc w:val="left"/>
      <w:pPr>
        <w:ind w:left="3600" w:hanging="360"/>
      </w:pPr>
      <w:rPr>
        <w:rFonts w:ascii="Symbol" w:hAnsi="Symbol" w:hint="default"/>
      </w:rPr>
    </w:lvl>
    <w:lvl w:ilvl="4" w:tplc="FED4D8BC" w:tentative="1">
      <w:start w:val="1"/>
      <w:numFmt w:val="bullet"/>
      <w:lvlText w:val="o"/>
      <w:lvlJc w:val="left"/>
      <w:pPr>
        <w:ind w:left="4320" w:hanging="360"/>
      </w:pPr>
      <w:rPr>
        <w:rFonts w:ascii="Courier New" w:hAnsi="Courier New" w:cs="Courier New" w:hint="default"/>
      </w:rPr>
    </w:lvl>
    <w:lvl w:ilvl="5" w:tplc="4536BA4E" w:tentative="1">
      <w:start w:val="1"/>
      <w:numFmt w:val="bullet"/>
      <w:lvlText w:val=""/>
      <w:lvlJc w:val="left"/>
      <w:pPr>
        <w:ind w:left="5040" w:hanging="360"/>
      </w:pPr>
      <w:rPr>
        <w:rFonts w:ascii="Wingdings" w:hAnsi="Wingdings" w:hint="default"/>
      </w:rPr>
    </w:lvl>
    <w:lvl w:ilvl="6" w:tplc="D7EE77F6" w:tentative="1">
      <w:start w:val="1"/>
      <w:numFmt w:val="bullet"/>
      <w:lvlText w:val=""/>
      <w:lvlJc w:val="left"/>
      <w:pPr>
        <w:ind w:left="5760" w:hanging="360"/>
      </w:pPr>
      <w:rPr>
        <w:rFonts w:ascii="Symbol" w:hAnsi="Symbol" w:hint="default"/>
      </w:rPr>
    </w:lvl>
    <w:lvl w:ilvl="7" w:tplc="7C64A2AA" w:tentative="1">
      <w:start w:val="1"/>
      <w:numFmt w:val="bullet"/>
      <w:lvlText w:val="o"/>
      <w:lvlJc w:val="left"/>
      <w:pPr>
        <w:ind w:left="6480" w:hanging="360"/>
      </w:pPr>
      <w:rPr>
        <w:rFonts w:ascii="Courier New" w:hAnsi="Courier New" w:cs="Courier New" w:hint="default"/>
      </w:rPr>
    </w:lvl>
    <w:lvl w:ilvl="8" w:tplc="E67CE9B2" w:tentative="1">
      <w:start w:val="1"/>
      <w:numFmt w:val="bullet"/>
      <w:lvlText w:val=""/>
      <w:lvlJc w:val="left"/>
      <w:pPr>
        <w:ind w:left="7200" w:hanging="360"/>
      </w:pPr>
      <w:rPr>
        <w:rFonts w:ascii="Wingdings" w:hAnsi="Wingdings" w:hint="default"/>
      </w:rPr>
    </w:lvl>
  </w:abstractNum>
  <w:abstractNum w:abstractNumId="1" w15:restartNumberingAfterBreak="0">
    <w:nsid w:val="2C561EE2"/>
    <w:multiLevelType w:val="hybridMultilevel"/>
    <w:tmpl w:val="E93678EE"/>
    <w:lvl w:ilvl="0" w:tplc="FD203F0C">
      <w:start w:val="1"/>
      <w:numFmt w:val="bullet"/>
      <w:lvlText w:val=""/>
      <w:lvlJc w:val="left"/>
      <w:pPr>
        <w:ind w:left="360" w:hanging="360"/>
      </w:pPr>
      <w:rPr>
        <w:rFonts w:ascii="Symbol" w:hAnsi="Symbol" w:hint="default"/>
      </w:rPr>
    </w:lvl>
    <w:lvl w:ilvl="1" w:tplc="FEB86570" w:tentative="1">
      <w:start w:val="1"/>
      <w:numFmt w:val="bullet"/>
      <w:lvlText w:val="o"/>
      <w:lvlJc w:val="left"/>
      <w:pPr>
        <w:ind w:left="1080" w:hanging="360"/>
      </w:pPr>
      <w:rPr>
        <w:rFonts w:ascii="Courier New" w:hAnsi="Courier New" w:cs="Courier New" w:hint="default"/>
      </w:rPr>
    </w:lvl>
    <w:lvl w:ilvl="2" w:tplc="EB2EF8F8" w:tentative="1">
      <w:start w:val="1"/>
      <w:numFmt w:val="bullet"/>
      <w:lvlText w:val=""/>
      <w:lvlJc w:val="left"/>
      <w:pPr>
        <w:ind w:left="1800" w:hanging="360"/>
      </w:pPr>
      <w:rPr>
        <w:rFonts w:ascii="Wingdings" w:hAnsi="Wingdings" w:hint="default"/>
      </w:rPr>
    </w:lvl>
    <w:lvl w:ilvl="3" w:tplc="FD5C7D94" w:tentative="1">
      <w:start w:val="1"/>
      <w:numFmt w:val="bullet"/>
      <w:lvlText w:val=""/>
      <w:lvlJc w:val="left"/>
      <w:pPr>
        <w:ind w:left="2520" w:hanging="360"/>
      </w:pPr>
      <w:rPr>
        <w:rFonts w:ascii="Symbol" w:hAnsi="Symbol" w:hint="default"/>
      </w:rPr>
    </w:lvl>
    <w:lvl w:ilvl="4" w:tplc="269ECAC6" w:tentative="1">
      <w:start w:val="1"/>
      <w:numFmt w:val="bullet"/>
      <w:lvlText w:val="o"/>
      <w:lvlJc w:val="left"/>
      <w:pPr>
        <w:ind w:left="3240" w:hanging="360"/>
      </w:pPr>
      <w:rPr>
        <w:rFonts w:ascii="Courier New" w:hAnsi="Courier New" w:cs="Courier New" w:hint="default"/>
      </w:rPr>
    </w:lvl>
    <w:lvl w:ilvl="5" w:tplc="A888E32E" w:tentative="1">
      <w:start w:val="1"/>
      <w:numFmt w:val="bullet"/>
      <w:lvlText w:val=""/>
      <w:lvlJc w:val="left"/>
      <w:pPr>
        <w:ind w:left="3960" w:hanging="360"/>
      </w:pPr>
      <w:rPr>
        <w:rFonts w:ascii="Wingdings" w:hAnsi="Wingdings" w:hint="default"/>
      </w:rPr>
    </w:lvl>
    <w:lvl w:ilvl="6" w:tplc="E904BDCA" w:tentative="1">
      <w:start w:val="1"/>
      <w:numFmt w:val="bullet"/>
      <w:lvlText w:val=""/>
      <w:lvlJc w:val="left"/>
      <w:pPr>
        <w:ind w:left="4680" w:hanging="360"/>
      </w:pPr>
      <w:rPr>
        <w:rFonts w:ascii="Symbol" w:hAnsi="Symbol" w:hint="default"/>
      </w:rPr>
    </w:lvl>
    <w:lvl w:ilvl="7" w:tplc="9056C5EC" w:tentative="1">
      <w:start w:val="1"/>
      <w:numFmt w:val="bullet"/>
      <w:lvlText w:val="o"/>
      <w:lvlJc w:val="left"/>
      <w:pPr>
        <w:ind w:left="5400" w:hanging="360"/>
      </w:pPr>
      <w:rPr>
        <w:rFonts w:ascii="Courier New" w:hAnsi="Courier New" w:cs="Courier New" w:hint="default"/>
      </w:rPr>
    </w:lvl>
    <w:lvl w:ilvl="8" w:tplc="7E32D506" w:tentative="1">
      <w:start w:val="1"/>
      <w:numFmt w:val="bullet"/>
      <w:lvlText w:val=""/>
      <w:lvlJc w:val="left"/>
      <w:pPr>
        <w:ind w:left="6120" w:hanging="360"/>
      </w:pPr>
      <w:rPr>
        <w:rFonts w:ascii="Wingdings" w:hAnsi="Wingdings" w:hint="default"/>
      </w:rPr>
    </w:lvl>
  </w:abstractNum>
  <w:abstractNum w:abstractNumId="2" w15:restartNumberingAfterBreak="0">
    <w:nsid w:val="30BE2ACE"/>
    <w:multiLevelType w:val="hybridMultilevel"/>
    <w:tmpl w:val="281AE828"/>
    <w:lvl w:ilvl="0" w:tplc="565EA91C">
      <w:start w:val="1"/>
      <w:numFmt w:val="bullet"/>
      <w:lvlText w:val=""/>
      <w:lvlJc w:val="left"/>
      <w:pPr>
        <w:ind w:left="360" w:hanging="360"/>
      </w:pPr>
      <w:rPr>
        <w:rFonts w:ascii="Symbol" w:hAnsi="Symbol" w:hint="default"/>
      </w:rPr>
    </w:lvl>
    <w:lvl w:ilvl="1" w:tplc="2F6A465A" w:tentative="1">
      <w:start w:val="1"/>
      <w:numFmt w:val="bullet"/>
      <w:lvlText w:val="o"/>
      <w:lvlJc w:val="left"/>
      <w:pPr>
        <w:ind w:left="1080" w:hanging="360"/>
      </w:pPr>
      <w:rPr>
        <w:rFonts w:ascii="Courier New" w:hAnsi="Courier New" w:cs="Courier New" w:hint="default"/>
      </w:rPr>
    </w:lvl>
    <w:lvl w:ilvl="2" w:tplc="5ECAC8B4" w:tentative="1">
      <w:start w:val="1"/>
      <w:numFmt w:val="bullet"/>
      <w:lvlText w:val=""/>
      <w:lvlJc w:val="left"/>
      <w:pPr>
        <w:ind w:left="1800" w:hanging="360"/>
      </w:pPr>
      <w:rPr>
        <w:rFonts w:ascii="Wingdings" w:hAnsi="Wingdings" w:hint="default"/>
      </w:rPr>
    </w:lvl>
    <w:lvl w:ilvl="3" w:tplc="47528290" w:tentative="1">
      <w:start w:val="1"/>
      <w:numFmt w:val="bullet"/>
      <w:lvlText w:val=""/>
      <w:lvlJc w:val="left"/>
      <w:pPr>
        <w:ind w:left="2520" w:hanging="360"/>
      </w:pPr>
      <w:rPr>
        <w:rFonts w:ascii="Symbol" w:hAnsi="Symbol" w:hint="default"/>
      </w:rPr>
    </w:lvl>
    <w:lvl w:ilvl="4" w:tplc="3B269558" w:tentative="1">
      <w:start w:val="1"/>
      <w:numFmt w:val="bullet"/>
      <w:lvlText w:val="o"/>
      <w:lvlJc w:val="left"/>
      <w:pPr>
        <w:ind w:left="3240" w:hanging="360"/>
      </w:pPr>
      <w:rPr>
        <w:rFonts w:ascii="Courier New" w:hAnsi="Courier New" w:cs="Courier New" w:hint="default"/>
      </w:rPr>
    </w:lvl>
    <w:lvl w:ilvl="5" w:tplc="CAF6ECD4" w:tentative="1">
      <w:start w:val="1"/>
      <w:numFmt w:val="bullet"/>
      <w:lvlText w:val=""/>
      <w:lvlJc w:val="left"/>
      <w:pPr>
        <w:ind w:left="3960" w:hanging="360"/>
      </w:pPr>
      <w:rPr>
        <w:rFonts w:ascii="Wingdings" w:hAnsi="Wingdings" w:hint="default"/>
      </w:rPr>
    </w:lvl>
    <w:lvl w:ilvl="6" w:tplc="3F8C6D20" w:tentative="1">
      <w:start w:val="1"/>
      <w:numFmt w:val="bullet"/>
      <w:lvlText w:val=""/>
      <w:lvlJc w:val="left"/>
      <w:pPr>
        <w:ind w:left="4680" w:hanging="360"/>
      </w:pPr>
      <w:rPr>
        <w:rFonts w:ascii="Symbol" w:hAnsi="Symbol" w:hint="default"/>
      </w:rPr>
    </w:lvl>
    <w:lvl w:ilvl="7" w:tplc="EB5CAC56" w:tentative="1">
      <w:start w:val="1"/>
      <w:numFmt w:val="bullet"/>
      <w:lvlText w:val="o"/>
      <w:lvlJc w:val="left"/>
      <w:pPr>
        <w:ind w:left="5400" w:hanging="360"/>
      </w:pPr>
      <w:rPr>
        <w:rFonts w:ascii="Courier New" w:hAnsi="Courier New" w:cs="Courier New" w:hint="default"/>
      </w:rPr>
    </w:lvl>
    <w:lvl w:ilvl="8" w:tplc="07A0FEA6" w:tentative="1">
      <w:start w:val="1"/>
      <w:numFmt w:val="bullet"/>
      <w:lvlText w:val=""/>
      <w:lvlJc w:val="left"/>
      <w:pPr>
        <w:ind w:left="6120" w:hanging="360"/>
      </w:pPr>
      <w:rPr>
        <w:rFonts w:ascii="Wingdings" w:hAnsi="Wingdings" w:hint="default"/>
      </w:rPr>
    </w:lvl>
  </w:abstractNum>
  <w:abstractNum w:abstractNumId="3" w15:restartNumberingAfterBreak="0">
    <w:nsid w:val="6FC5360A"/>
    <w:multiLevelType w:val="hybridMultilevel"/>
    <w:tmpl w:val="C3A8B27A"/>
    <w:lvl w:ilvl="0" w:tplc="9482C664">
      <w:start w:val="1"/>
      <w:numFmt w:val="bullet"/>
      <w:pStyle w:val="CCYPtablebullet"/>
      <w:lvlText w:val=""/>
      <w:lvlJc w:val="left"/>
      <w:pPr>
        <w:ind w:left="360" w:hanging="360"/>
      </w:pPr>
      <w:rPr>
        <w:rFonts w:ascii="Symbol" w:hAnsi="Symbol" w:hint="default"/>
      </w:rPr>
    </w:lvl>
    <w:lvl w:ilvl="1" w:tplc="73529908" w:tentative="1">
      <w:start w:val="1"/>
      <w:numFmt w:val="bullet"/>
      <w:lvlText w:val="o"/>
      <w:lvlJc w:val="left"/>
      <w:pPr>
        <w:ind w:left="1080" w:hanging="360"/>
      </w:pPr>
      <w:rPr>
        <w:rFonts w:ascii="Courier New" w:hAnsi="Courier New" w:cs="Courier New" w:hint="default"/>
      </w:rPr>
    </w:lvl>
    <w:lvl w:ilvl="2" w:tplc="3DA8DDEC" w:tentative="1">
      <w:start w:val="1"/>
      <w:numFmt w:val="bullet"/>
      <w:lvlText w:val=""/>
      <w:lvlJc w:val="left"/>
      <w:pPr>
        <w:ind w:left="1800" w:hanging="360"/>
      </w:pPr>
      <w:rPr>
        <w:rFonts w:ascii="Wingdings" w:hAnsi="Wingdings" w:hint="default"/>
      </w:rPr>
    </w:lvl>
    <w:lvl w:ilvl="3" w:tplc="6054F640" w:tentative="1">
      <w:start w:val="1"/>
      <w:numFmt w:val="bullet"/>
      <w:lvlText w:val=""/>
      <w:lvlJc w:val="left"/>
      <w:pPr>
        <w:ind w:left="2520" w:hanging="360"/>
      </w:pPr>
      <w:rPr>
        <w:rFonts w:ascii="Symbol" w:hAnsi="Symbol" w:hint="default"/>
      </w:rPr>
    </w:lvl>
    <w:lvl w:ilvl="4" w:tplc="801051B8" w:tentative="1">
      <w:start w:val="1"/>
      <w:numFmt w:val="bullet"/>
      <w:lvlText w:val="o"/>
      <w:lvlJc w:val="left"/>
      <w:pPr>
        <w:ind w:left="3240" w:hanging="360"/>
      </w:pPr>
      <w:rPr>
        <w:rFonts w:ascii="Courier New" w:hAnsi="Courier New" w:cs="Courier New" w:hint="default"/>
      </w:rPr>
    </w:lvl>
    <w:lvl w:ilvl="5" w:tplc="60F87710" w:tentative="1">
      <w:start w:val="1"/>
      <w:numFmt w:val="bullet"/>
      <w:lvlText w:val=""/>
      <w:lvlJc w:val="left"/>
      <w:pPr>
        <w:ind w:left="3960" w:hanging="360"/>
      </w:pPr>
      <w:rPr>
        <w:rFonts w:ascii="Wingdings" w:hAnsi="Wingdings" w:hint="default"/>
      </w:rPr>
    </w:lvl>
    <w:lvl w:ilvl="6" w:tplc="1F964522" w:tentative="1">
      <w:start w:val="1"/>
      <w:numFmt w:val="bullet"/>
      <w:lvlText w:val=""/>
      <w:lvlJc w:val="left"/>
      <w:pPr>
        <w:ind w:left="4680" w:hanging="360"/>
      </w:pPr>
      <w:rPr>
        <w:rFonts w:ascii="Symbol" w:hAnsi="Symbol" w:hint="default"/>
      </w:rPr>
    </w:lvl>
    <w:lvl w:ilvl="7" w:tplc="A7F4D312" w:tentative="1">
      <w:start w:val="1"/>
      <w:numFmt w:val="bullet"/>
      <w:lvlText w:val="o"/>
      <w:lvlJc w:val="left"/>
      <w:pPr>
        <w:ind w:left="5400" w:hanging="360"/>
      </w:pPr>
      <w:rPr>
        <w:rFonts w:ascii="Courier New" w:hAnsi="Courier New" w:cs="Courier New" w:hint="default"/>
      </w:rPr>
    </w:lvl>
    <w:lvl w:ilvl="8" w:tplc="F446AFB4"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3C"/>
    <w:rsid w:val="00051745"/>
    <w:rsid w:val="000A42BA"/>
    <w:rsid w:val="000B6EAC"/>
    <w:rsid w:val="000C11FD"/>
    <w:rsid w:val="000D0170"/>
    <w:rsid w:val="000D4386"/>
    <w:rsid w:val="000E5E4A"/>
    <w:rsid w:val="001978A5"/>
    <w:rsid w:val="00226C8C"/>
    <w:rsid w:val="00227388"/>
    <w:rsid w:val="0024344A"/>
    <w:rsid w:val="00264CC8"/>
    <w:rsid w:val="00287FE3"/>
    <w:rsid w:val="002D57E4"/>
    <w:rsid w:val="002E6B1D"/>
    <w:rsid w:val="003220F9"/>
    <w:rsid w:val="00366F11"/>
    <w:rsid w:val="00402C3A"/>
    <w:rsid w:val="004036A5"/>
    <w:rsid w:val="00434738"/>
    <w:rsid w:val="00437448"/>
    <w:rsid w:val="00460AB0"/>
    <w:rsid w:val="005A6E6E"/>
    <w:rsid w:val="005D62E2"/>
    <w:rsid w:val="006221A7"/>
    <w:rsid w:val="006D203B"/>
    <w:rsid w:val="006F2FBA"/>
    <w:rsid w:val="00700F3E"/>
    <w:rsid w:val="0072516A"/>
    <w:rsid w:val="007819FE"/>
    <w:rsid w:val="00793B5B"/>
    <w:rsid w:val="007D33A0"/>
    <w:rsid w:val="00842745"/>
    <w:rsid w:val="00900AAB"/>
    <w:rsid w:val="00924AB5"/>
    <w:rsid w:val="009652C1"/>
    <w:rsid w:val="009B4833"/>
    <w:rsid w:val="009C2E83"/>
    <w:rsid w:val="009E16BC"/>
    <w:rsid w:val="009E5CEC"/>
    <w:rsid w:val="009E7A65"/>
    <w:rsid w:val="00AD5289"/>
    <w:rsid w:val="00B3458B"/>
    <w:rsid w:val="00B42F2B"/>
    <w:rsid w:val="00B640C7"/>
    <w:rsid w:val="00BA2CAC"/>
    <w:rsid w:val="00BC5492"/>
    <w:rsid w:val="00BE0D67"/>
    <w:rsid w:val="00BF2977"/>
    <w:rsid w:val="00C50C45"/>
    <w:rsid w:val="00C5757F"/>
    <w:rsid w:val="00CC1E5B"/>
    <w:rsid w:val="00CD0CA8"/>
    <w:rsid w:val="00D173C9"/>
    <w:rsid w:val="00D67A9A"/>
    <w:rsid w:val="00DB6A56"/>
    <w:rsid w:val="00DD29E9"/>
    <w:rsid w:val="00E415FB"/>
    <w:rsid w:val="00E4467A"/>
    <w:rsid w:val="00E5533C"/>
    <w:rsid w:val="00E57736"/>
    <w:rsid w:val="00E829CC"/>
    <w:rsid w:val="00EC5C45"/>
    <w:rsid w:val="00F563E3"/>
    <w:rsid w:val="00F824F0"/>
    <w:rsid w:val="00FA3534"/>
    <w:rsid w:val="69D136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96F33"/>
  <w15:chartTrackingRefBased/>
  <w15:docId w15:val="{67446257-63C1-7648-9387-E590078B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A2C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33C"/>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33C"/>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next w:val="Normal"/>
    <w:link w:val="ListParagraphChar"/>
    <w:uiPriority w:val="35"/>
    <w:qFormat/>
    <w:rsid w:val="00E5533C"/>
    <w:pPr>
      <w:numPr>
        <w:numId w:val="1"/>
      </w:numPr>
      <w:spacing w:before="120" w:after="120"/>
      <w:ind w:left="714" w:hanging="357"/>
      <w:contextualSpacing/>
    </w:pPr>
    <w:rPr>
      <w:rFonts w:ascii="Arial" w:hAnsi="Arial"/>
      <w:sz w:val="22"/>
      <w:szCs w:val="22"/>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5"/>
    <w:qFormat/>
    <w:rsid w:val="00E5533C"/>
    <w:rPr>
      <w:rFonts w:ascii="Arial" w:hAnsi="Arial"/>
      <w:sz w:val="22"/>
      <w:szCs w:val="22"/>
    </w:rPr>
  </w:style>
  <w:style w:type="table" w:styleId="TableGrid">
    <w:name w:val="Table Grid"/>
    <w:basedOn w:val="TableNormal"/>
    <w:uiPriority w:val="39"/>
    <w:rsid w:val="00E553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YPtooltitle">
    <w:name w:val="CCYP tool title"/>
    <w:basedOn w:val="Heading1"/>
    <w:qFormat/>
    <w:rsid w:val="00E5533C"/>
    <w:pPr>
      <w:spacing w:after="240"/>
    </w:pPr>
    <w:rPr>
      <w:rFonts w:ascii="Arial" w:eastAsia="Arial" w:hAnsi="Arial" w:cs="Arial"/>
      <w:b/>
      <w:color w:val="0079B3"/>
      <w:spacing w:val="-3"/>
      <w:sz w:val="36"/>
      <w:szCs w:val="26"/>
    </w:rPr>
  </w:style>
  <w:style w:type="paragraph" w:styleId="Header">
    <w:name w:val="header"/>
    <w:basedOn w:val="Normal"/>
    <w:link w:val="HeaderChar"/>
    <w:uiPriority w:val="99"/>
    <w:unhideWhenUsed/>
    <w:rsid w:val="00E5533C"/>
    <w:pPr>
      <w:tabs>
        <w:tab w:val="center" w:pos="4513"/>
        <w:tab w:val="right" w:pos="9026"/>
      </w:tabs>
    </w:pPr>
  </w:style>
  <w:style w:type="character" w:customStyle="1" w:styleId="HeaderChar">
    <w:name w:val="Header Char"/>
    <w:basedOn w:val="DefaultParagraphFont"/>
    <w:link w:val="Header"/>
    <w:uiPriority w:val="99"/>
    <w:rsid w:val="00E5533C"/>
    <w:rPr>
      <w:rFonts w:eastAsiaTheme="minorEastAsia"/>
    </w:rPr>
  </w:style>
  <w:style w:type="paragraph" w:styleId="Footer">
    <w:name w:val="footer"/>
    <w:basedOn w:val="Normal"/>
    <w:link w:val="FooterChar"/>
    <w:uiPriority w:val="99"/>
    <w:unhideWhenUsed/>
    <w:rsid w:val="00E5533C"/>
    <w:pPr>
      <w:tabs>
        <w:tab w:val="center" w:pos="4513"/>
        <w:tab w:val="right" w:pos="9026"/>
      </w:tabs>
    </w:pPr>
  </w:style>
  <w:style w:type="character" w:customStyle="1" w:styleId="FooterChar">
    <w:name w:val="Footer Char"/>
    <w:basedOn w:val="DefaultParagraphFont"/>
    <w:link w:val="Footer"/>
    <w:uiPriority w:val="99"/>
    <w:rsid w:val="00E5533C"/>
    <w:rPr>
      <w:rFonts w:eastAsiaTheme="minorEastAsia"/>
    </w:rPr>
  </w:style>
  <w:style w:type="paragraph" w:customStyle="1" w:styleId="CCYPtabletext">
    <w:name w:val="CCYP table text"/>
    <w:basedOn w:val="Normal"/>
    <w:qFormat/>
    <w:rsid w:val="00924AB5"/>
    <w:pPr>
      <w:spacing w:after="120"/>
    </w:pPr>
    <w:rPr>
      <w:rFonts w:ascii="Arial" w:eastAsia="Arial" w:hAnsi="Arial" w:cs="Arial"/>
      <w:color w:val="000000"/>
      <w:spacing w:val="-2"/>
      <w:sz w:val="20"/>
      <w:szCs w:val="20"/>
    </w:rPr>
  </w:style>
  <w:style w:type="character" w:styleId="Strong">
    <w:name w:val="Strong"/>
    <w:basedOn w:val="DefaultParagraphFont"/>
    <w:uiPriority w:val="22"/>
    <w:qFormat/>
    <w:rsid w:val="00E5533C"/>
    <w:rPr>
      <w:b/>
      <w:bCs/>
    </w:rPr>
  </w:style>
  <w:style w:type="character" w:styleId="PageNumber">
    <w:name w:val="page number"/>
    <w:basedOn w:val="DefaultParagraphFont"/>
    <w:uiPriority w:val="99"/>
    <w:semiHidden/>
    <w:unhideWhenUsed/>
    <w:rsid w:val="00924AB5"/>
  </w:style>
  <w:style w:type="paragraph" w:customStyle="1" w:styleId="CCYPtablebullet">
    <w:name w:val="CCYP table bullet"/>
    <w:basedOn w:val="CCYPtabletext"/>
    <w:qFormat/>
    <w:rsid w:val="00227388"/>
    <w:pPr>
      <w:numPr>
        <w:numId w:val="4"/>
      </w:numPr>
      <w:ind w:left="227" w:hanging="227"/>
      <w:contextualSpacing/>
    </w:pPr>
  </w:style>
  <w:style w:type="paragraph" w:customStyle="1" w:styleId="CCYPtoolheader">
    <w:name w:val="CCYP tool header"/>
    <w:basedOn w:val="Normal"/>
    <w:qFormat/>
    <w:rsid w:val="005A6E6E"/>
    <w:rPr>
      <w:rFonts w:ascii="Arial" w:hAnsi="Arial" w:cs="Arial"/>
      <w:b/>
      <w:bCs/>
      <w:color w:val="7F7F7F" w:themeColor="text1" w:themeTint="80"/>
    </w:rPr>
  </w:style>
  <w:style w:type="paragraph" w:customStyle="1" w:styleId="CCYPtoolfooter">
    <w:name w:val="CCYP tool footer"/>
    <w:basedOn w:val="CCYPtooltitle"/>
    <w:qFormat/>
    <w:rsid w:val="005A6E6E"/>
    <w:pPr>
      <w:keepNext w:val="0"/>
      <w:keepLines w:val="0"/>
      <w:spacing w:before="0" w:after="0"/>
      <w:ind w:right="360"/>
      <w:outlineLvl w:val="9"/>
    </w:pPr>
    <w:rPr>
      <w:b w:val="0"/>
      <w:bCs/>
      <w:color w:val="000000" w:themeColor="text1"/>
      <w:sz w:val="16"/>
      <w:szCs w:val="16"/>
    </w:rPr>
  </w:style>
  <w:style w:type="table" w:styleId="GridTable1Light">
    <w:name w:val="Grid Table 1 Light"/>
    <w:basedOn w:val="TableNormal"/>
    <w:uiPriority w:val="46"/>
    <w:rsid w:val="009B48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CYPtooltable">
    <w:name w:val="CCYP tool table"/>
    <w:basedOn w:val="TableNormal"/>
    <w:uiPriority w:val="99"/>
    <w:rsid w:val="009E7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uiPriority w:val="9"/>
    <w:rsid w:val="00BA2CAC"/>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D33A0"/>
    <w:rPr>
      <w:rFonts w:eastAsiaTheme="minorEastAsia"/>
    </w:rPr>
  </w:style>
  <w:style w:type="paragraph" w:styleId="BalloonText">
    <w:name w:val="Balloon Text"/>
    <w:basedOn w:val="Normal"/>
    <w:link w:val="BalloonTextChar"/>
    <w:uiPriority w:val="99"/>
    <w:semiHidden/>
    <w:unhideWhenUsed/>
    <w:rsid w:val="00700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F3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76DE8-6E0C-46FB-9612-F95BE20DDE66}"/>
</file>

<file path=customXml/itemProps2.xml><?xml version="1.0" encoding="utf-8"?>
<ds:datastoreItem xmlns:ds="http://schemas.openxmlformats.org/officeDocument/2006/customXml" ds:itemID="{AB8EA850-70CE-4842-A704-2C64457D5E24}"/>
</file>

<file path=docProps/app.xml><?xml version="1.0" encoding="utf-8"?>
<Properties xmlns="http://schemas.openxmlformats.org/officeDocument/2006/extended-properties" xmlns:vt="http://schemas.openxmlformats.org/officeDocument/2006/docPropsVTypes">
  <Template>Normal</Template>
  <TotalTime>14</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Hendry</dc:creator>
  <cp:lastModifiedBy>JP</cp:lastModifiedBy>
  <cp:revision>8</cp:revision>
  <cp:lastPrinted>2022-03-16T05:31:00Z</cp:lastPrinted>
  <dcterms:created xsi:type="dcterms:W3CDTF">2023-05-18T08:10:00Z</dcterms:created>
  <dcterms:modified xsi:type="dcterms:W3CDTF">2023-05-23T08:15:00Z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c7d016-c0e8-4bc1-9071-158a5ecbe94b_ActionId">
    <vt:lpwstr>47c32462-a469-40e3-8e3e-4c83c9e504ef</vt:lpwstr>
  </property>
  <property fmtid="{D5CDD505-2E9C-101B-9397-08002B2CF9AE}" pid="3" name="MSIP_Label_f6c7d016-c0e8-4bc1-9071-158a5ecbe94b_ContentBits">
    <vt:lpwstr>2</vt:lpwstr>
  </property>
  <property fmtid="{D5CDD505-2E9C-101B-9397-08002B2CF9AE}" pid="4" name="MSIP_Label_f6c7d016-c0e8-4bc1-9071-158a5ecbe94b_Enabled">
    <vt:lpwstr>true</vt:lpwstr>
  </property>
  <property fmtid="{D5CDD505-2E9C-101B-9397-08002B2CF9AE}" pid="5" name="MSIP_Label_f6c7d016-c0e8-4bc1-9071-158a5ecbe94b_Method">
    <vt:lpwstr>Privileged</vt:lpwstr>
  </property>
  <property fmtid="{D5CDD505-2E9C-101B-9397-08002B2CF9AE}" pid="6" name="MSIP_Label_f6c7d016-c0e8-4bc1-9071-158a5ecbe94b_Name">
    <vt:lpwstr>f6c7d016-c0e8-4bc1-9071-158a5ecbe94b</vt:lpwstr>
  </property>
  <property fmtid="{D5CDD505-2E9C-101B-9397-08002B2CF9AE}" pid="7" name="MSIP_Label_f6c7d016-c0e8-4bc1-9071-158a5ecbe94b_SetDate">
    <vt:lpwstr>2022-04-05T02:39:28Z</vt:lpwstr>
  </property>
  <property fmtid="{D5CDD505-2E9C-101B-9397-08002B2CF9AE}" pid="8" name="MSIP_Label_f6c7d016-c0e8-4bc1-9071-158a5ecbe94b_SiteId">
    <vt:lpwstr>c0e0601f-0fac-449c-9c88-a104c4eb9f28</vt:lpwstr>
  </property>
</Properties>
</file>