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A9A4" w14:textId="77777777" w:rsidR="009E7A65" w:rsidRPr="009E7A65" w:rsidRDefault="008A6E89" w:rsidP="00BA2CAC">
      <w:pPr>
        <w:pStyle w:val="CCYPtooltitle"/>
        <w:spacing w:before="0"/>
      </w:pPr>
      <w:r w:rsidRPr="009E7A65">
        <w:rPr>
          <w:lang w:val="vi"/>
        </w:rPr>
        <w:t>Hướng dẫn thực tế để lựa chọn, giám sát và phát triển đội ngũ nhân viên và tình nguyện viên phù hợp</w:t>
      </w:r>
    </w:p>
    <w:tbl>
      <w:tblPr>
        <w:tblStyle w:val="CCYPtooltable"/>
        <w:tblW w:w="0" w:type="auto"/>
        <w:tblLook w:val="04A0" w:firstRow="1" w:lastRow="0" w:firstColumn="1" w:lastColumn="0" w:noHBand="0" w:noVBand="1"/>
      </w:tblPr>
      <w:tblGrid>
        <w:gridCol w:w="3697"/>
        <w:gridCol w:w="7293"/>
        <w:gridCol w:w="3570"/>
      </w:tblGrid>
      <w:tr w:rsidR="00F42768" w14:paraId="0D26977E" w14:textId="77777777" w:rsidTr="003244B7">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14:paraId="4DA9F2DC" w14:textId="77777777" w:rsidR="009E7A65" w:rsidRPr="009E7A65" w:rsidRDefault="008A6E89" w:rsidP="005709EF">
            <w:pPr>
              <w:pStyle w:val="CCYPtabletext"/>
              <w:spacing w:line="235" w:lineRule="auto"/>
              <w:rPr>
                <w:rStyle w:val="Strong"/>
              </w:rPr>
            </w:pPr>
            <w:r w:rsidRPr="009E7A65">
              <w:rPr>
                <w:rStyle w:val="Strong"/>
                <w:lang w:val="vi"/>
              </w:rPr>
              <w:t>Lựa chọn nhân viên và tình nguyện viên an toàn</w:t>
            </w:r>
          </w:p>
        </w:tc>
        <w:tc>
          <w:tcPr>
            <w:tcW w:w="0" w:type="auto"/>
          </w:tcPr>
          <w:p w14:paraId="0BD6CC8C" w14:textId="77777777" w:rsidR="009E7A65" w:rsidRPr="009E7A65" w:rsidRDefault="008A6E89" w:rsidP="005709EF">
            <w:pPr>
              <w:pStyle w:val="CCYPtabletext"/>
              <w:spacing w:line="235" w:lineRule="auto"/>
              <w:rPr>
                <w:rStyle w:val="Strong"/>
              </w:rPr>
            </w:pPr>
            <w:r w:rsidRPr="009E7A65">
              <w:rPr>
                <w:rStyle w:val="Strong"/>
                <w:lang w:val="vi"/>
              </w:rPr>
              <w:t>Gợi ý thiết thực</w:t>
            </w:r>
          </w:p>
        </w:tc>
        <w:tc>
          <w:tcPr>
            <w:tcW w:w="0" w:type="auto"/>
          </w:tcPr>
          <w:p w14:paraId="4A71DC8B" w14:textId="77777777" w:rsidR="009E7A65" w:rsidRPr="009E7A65" w:rsidRDefault="008A6E89" w:rsidP="005709EF">
            <w:pPr>
              <w:pStyle w:val="CCYPtabletext"/>
              <w:spacing w:line="235" w:lineRule="auto"/>
              <w:rPr>
                <w:rStyle w:val="Strong"/>
              </w:rPr>
            </w:pPr>
            <w:r w:rsidRPr="009E7A65">
              <w:rPr>
                <w:rStyle w:val="Strong"/>
                <w:lang w:val="vi"/>
              </w:rPr>
              <w:t>Kết quả tốt</w:t>
            </w:r>
          </w:p>
        </w:tc>
      </w:tr>
      <w:tr w:rsidR="00F42768" w14:paraId="26789D97" w14:textId="77777777" w:rsidTr="003244B7">
        <w:tc>
          <w:tcPr>
            <w:tcW w:w="0" w:type="auto"/>
          </w:tcPr>
          <w:p w14:paraId="1C8E6BD5" w14:textId="76D59DD8" w:rsidR="009E7A65" w:rsidRPr="009E7A65" w:rsidRDefault="008A6E89" w:rsidP="005709EF">
            <w:pPr>
              <w:pStyle w:val="CCYPtabletext"/>
              <w:spacing w:line="235" w:lineRule="auto"/>
            </w:pPr>
            <w:r w:rsidRPr="009E7A65">
              <w:rPr>
                <w:lang w:val="vi"/>
              </w:rPr>
              <w:t xml:space="preserve">Xác định </w:t>
            </w:r>
            <w:r w:rsidR="00A40961" w:rsidRPr="00A40961">
              <w:rPr>
                <w:lang w:val="vi"/>
              </w:rPr>
              <w:t>xem vai trò của nhân viên và tình nguyện viên sẽ tiếp xúc</w:t>
            </w:r>
            <w:r w:rsidRPr="009E7A65">
              <w:rPr>
                <w:lang w:val="vi"/>
              </w:rPr>
              <w:t xml:space="preserve"> trực tiếp hay gián tiếp với trẻ em hoặc tiếp cận thông tin nhạy cảm về trẻ em và gia đình của trẻ</w:t>
            </w:r>
          </w:p>
        </w:tc>
        <w:tc>
          <w:tcPr>
            <w:tcW w:w="0" w:type="auto"/>
          </w:tcPr>
          <w:p w14:paraId="1ECB808E" w14:textId="796B4615" w:rsidR="009E7A65" w:rsidRPr="009E7A65" w:rsidRDefault="008A6E89" w:rsidP="005709EF">
            <w:pPr>
              <w:pStyle w:val="CCYPtabletext"/>
              <w:spacing w:line="235" w:lineRule="auto"/>
            </w:pPr>
            <w:r w:rsidRPr="009E7A65">
              <w:rPr>
                <w:lang w:val="vi"/>
              </w:rPr>
              <w:t xml:space="preserve">Việc đánh giá cách liên hệ </w:t>
            </w:r>
            <w:r w:rsidR="00A40961" w:rsidRPr="00A40961">
              <w:rPr>
                <w:lang w:val="vi"/>
              </w:rPr>
              <w:t>mà vai trò của nhân viên và tình nguyện viên có đối với</w:t>
            </w:r>
            <w:r w:rsidRPr="009E7A65">
              <w:rPr>
                <w:lang w:val="vi"/>
              </w:rPr>
              <w:t xml:space="preserve"> trẻ em và các phương thức nào có thể tiếp cận thông tin về từng </w:t>
            </w:r>
            <w:proofErr w:type="spellStart"/>
            <w:r w:rsidR="009514C1">
              <w:t>đứa</w:t>
            </w:r>
            <w:proofErr w:type="spellEnd"/>
            <w:r w:rsidR="009514C1">
              <w:t xml:space="preserve"> </w:t>
            </w:r>
            <w:r w:rsidRPr="009E7A65">
              <w:rPr>
                <w:lang w:val="vi"/>
              </w:rPr>
              <w:t xml:space="preserve">trẻ, sẽ xác định: </w:t>
            </w:r>
          </w:p>
          <w:p w14:paraId="000F8794" w14:textId="41F6E342" w:rsidR="009E7A65" w:rsidRPr="00516D97" w:rsidRDefault="008A6E89" w:rsidP="005709EF">
            <w:pPr>
              <w:pStyle w:val="CCYPtablebullet"/>
              <w:spacing w:line="235" w:lineRule="auto"/>
            </w:pPr>
            <w:r w:rsidRPr="009E7A65">
              <w:rPr>
                <w:lang w:val="vi"/>
              </w:rPr>
              <w:t xml:space="preserve">nếu vai trò </w:t>
            </w:r>
            <w:proofErr w:type="spellStart"/>
            <w:r w:rsidR="00A40961" w:rsidRPr="00A40961">
              <w:t>theo</w:t>
            </w:r>
            <w:proofErr w:type="spellEnd"/>
            <w:r w:rsidR="00A40961" w:rsidRPr="00A40961">
              <w:t xml:space="preserve"> </w:t>
            </w:r>
            <w:proofErr w:type="spellStart"/>
            <w:r w:rsidR="00A40961" w:rsidRPr="00A40961">
              <w:t>luật</w:t>
            </w:r>
            <w:proofErr w:type="spellEnd"/>
            <w:r w:rsidR="00A40961" w:rsidRPr="00A40961">
              <w:t xml:space="preserve"> </w:t>
            </w:r>
            <w:proofErr w:type="spellStart"/>
            <w:r w:rsidR="00A40961" w:rsidRPr="00A40961">
              <w:t>đòi</w:t>
            </w:r>
            <w:proofErr w:type="spellEnd"/>
            <w:r w:rsidR="00A40961" w:rsidRPr="00A40961">
              <w:t xml:space="preserve"> </w:t>
            </w:r>
            <w:proofErr w:type="spellStart"/>
            <w:r w:rsidR="00A40961" w:rsidRPr="00A40961">
              <w:t>hỏi</w:t>
            </w:r>
            <w:proofErr w:type="spellEnd"/>
            <w:r w:rsidR="00A40961" w:rsidRPr="00A40961">
              <w:t xml:space="preserve"> </w:t>
            </w:r>
            <w:proofErr w:type="spellStart"/>
            <w:r w:rsidR="00A40961" w:rsidRPr="00A40961">
              <w:t>cần</w:t>
            </w:r>
            <w:proofErr w:type="spellEnd"/>
            <w:r w:rsidR="00A40961" w:rsidRPr="00A40961">
              <w:t xml:space="preserve"> </w:t>
            </w:r>
            <w:proofErr w:type="spellStart"/>
            <w:r w:rsidR="00A40961" w:rsidRPr="00A40961">
              <w:t>có</w:t>
            </w:r>
            <w:proofErr w:type="spellEnd"/>
            <w:r w:rsidRPr="009E7A65">
              <w:rPr>
                <w:lang w:val="vi"/>
              </w:rPr>
              <w:t xml:space="preserve"> Kiểm tra Làm việc với Trẻ em (Working with Children) hoặc Kiểm tra Làm việc với Trẻ em là cần thiết để </w:t>
            </w:r>
            <w:proofErr w:type="spellStart"/>
            <w:r w:rsidR="009514C1">
              <w:t>làm</w:t>
            </w:r>
            <w:proofErr w:type="spellEnd"/>
            <w:r w:rsidR="009514C1">
              <w:t xml:space="preserve"> </w:t>
            </w:r>
            <w:r w:rsidRPr="009E7A65">
              <w:rPr>
                <w:lang w:val="vi"/>
              </w:rPr>
              <w:t>giảm rủi ro trẻ em</w:t>
            </w:r>
            <w:r w:rsidR="009514C1">
              <w:t xml:space="preserve"> </w:t>
            </w:r>
            <w:proofErr w:type="spellStart"/>
            <w:r w:rsidR="009514C1">
              <w:t>bị</w:t>
            </w:r>
            <w:proofErr w:type="spellEnd"/>
            <w:r w:rsidR="009514C1">
              <w:t xml:space="preserve"> </w:t>
            </w:r>
            <w:proofErr w:type="spellStart"/>
            <w:r w:rsidR="009514C1">
              <w:t>lạm</w:t>
            </w:r>
            <w:proofErr w:type="spellEnd"/>
            <w:r w:rsidR="009514C1">
              <w:t xml:space="preserve"> </w:t>
            </w:r>
            <w:proofErr w:type="spellStart"/>
            <w:r w:rsidR="009514C1">
              <w:t>dụng</w:t>
            </w:r>
            <w:proofErr w:type="spellEnd"/>
            <w:r w:rsidR="009514C1">
              <w:t xml:space="preserve"> </w:t>
            </w:r>
            <w:proofErr w:type="spellStart"/>
            <w:r w:rsidR="009514C1">
              <w:t>và</w:t>
            </w:r>
            <w:proofErr w:type="spellEnd"/>
            <w:r w:rsidR="009514C1">
              <w:t xml:space="preserve"> </w:t>
            </w:r>
            <w:proofErr w:type="spellStart"/>
            <w:r w:rsidR="009514C1">
              <w:t>bị</w:t>
            </w:r>
            <w:proofErr w:type="spellEnd"/>
            <w:r w:rsidR="009514C1">
              <w:t xml:space="preserve"> </w:t>
            </w:r>
            <w:proofErr w:type="spellStart"/>
            <w:r w:rsidR="009514C1">
              <w:t>làm</w:t>
            </w:r>
            <w:proofErr w:type="spellEnd"/>
            <w:r w:rsidR="009514C1">
              <w:t xml:space="preserve"> </w:t>
            </w:r>
            <w:proofErr w:type="spellStart"/>
            <w:r w:rsidR="009514C1">
              <w:t>hại</w:t>
            </w:r>
            <w:proofErr w:type="spellEnd"/>
          </w:p>
          <w:p w14:paraId="6ED0F0E2" w14:textId="77777777" w:rsidR="009E7A65" w:rsidRPr="009E7A65" w:rsidRDefault="008A6E89" w:rsidP="005709EF">
            <w:pPr>
              <w:pStyle w:val="CCYPtablebullet"/>
              <w:spacing w:line="235" w:lineRule="auto"/>
            </w:pPr>
            <w:r w:rsidRPr="009E7A65">
              <w:rPr>
                <w:lang w:val="vi"/>
              </w:rPr>
              <w:t>nếu sàng lọc và các công tác kiểm tra khác cũng cần thiết</w:t>
            </w:r>
          </w:p>
          <w:p w14:paraId="60B6102D" w14:textId="77777777" w:rsidR="009E7A65" w:rsidRPr="009E7A65" w:rsidRDefault="008A6E89" w:rsidP="005709EF">
            <w:pPr>
              <w:pStyle w:val="CCYPtablebullet"/>
              <w:spacing w:line="235" w:lineRule="auto"/>
            </w:pPr>
            <w:r w:rsidRPr="009E7A65">
              <w:rPr>
                <w:lang w:val="vi"/>
              </w:rPr>
              <w:t>loại hình đào tạo và mức độ giám sát mà vai trò sẽ yêu cầu.</w:t>
            </w:r>
          </w:p>
        </w:tc>
        <w:tc>
          <w:tcPr>
            <w:tcW w:w="0" w:type="auto"/>
          </w:tcPr>
          <w:p w14:paraId="43978290" w14:textId="77777777" w:rsidR="009E7A65" w:rsidRPr="009E7A65" w:rsidRDefault="008A6E89" w:rsidP="005709EF">
            <w:pPr>
              <w:pStyle w:val="CCYPtabletext"/>
              <w:spacing w:line="235" w:lineRule="auto"/>
              <w:ind w:right="285"/>
            </w:pPr>
            <w:r w:rsidRPr="009E7A65">
              <w:rPr>
                <w:lang w:val="vi"/>
              </w:rPr>
              <w:t>Mức độ kiểm tra lý lịch, đào tạo và giám sát phù hợp cho vai trò được áp dụng.</w:t>
            </w:r>
          </w:p>
        </w:tc>
      </w:tr>
      <w:tr w:rsidR="00F42768" w14:paraId="67BB6B73" w14:textId="77777777" w:rsidTr="003244B7">
        <w:tc>
          <w:tcPr>
            <w:tcW w:w="0" w:type="auto"/>
          </w:tcPr>
          <w:p w14:paraId="7C426412" w14:textId="77777777" w:rsidR="009E7A65" w:rsidRPr="009E7A65" w:rsidRDefault="008A6E89" w:rsidP="005709EF">
            <w:pPr>
              <w:pStyle w:val="CCYPtabletext"/>
              <w:spacing w:line="235" w:lineRule="auto"/>
            </w:pPr>
            <w:r w:rsidRPr="009E7A65">
              <w:rPr>
                <w:lang w:val="vi"/>
              </w:rPr>
              <w:t>Soạn thảo bản tuyên bố nhiệm vụ hoặc mô tả công việc</w:t>
            </w:r>
          </w:p>
        </w:tc>
        <w:tc>
          <w:tcPr>
            <w:tcW w:w="0" w:type="auto"/>
          </w:tcPr>
          <w:p w14:paraId="1A060BEA" w14:textId="77777777" w:rsidR="009E7A65" w:rsidRPr="009E7A65" w:rsidRDefault="008A6E89" w:rsidP="005709EF">
            <w:pPr>
              <w:pStyle w:val="CCYPtabletext"/>
              <w:spacing w:line="235" w:lineRule="auto"/>
            </w:pPr>
            <w:r w:rsidRPr="009E7A65">
              <w:rPr>
                <w:lang w:val="vi"/>
              </w:rPr>
              <w:t>Bản tuyên bố nhiệm vụ hoặc mô tả công việc làm rõ vai trò, trách nhiệm và kỳ vọng của vị trí và phác thảo các đường hướng báo cáo.</w:t>
            </w:r>
          </w:p>
          <w:p w14:paraId="7503CFC5" w14:textId="77777777" w:rsidR="009E7A65" w:rsidRPr="009E7A65" w:rsidRDefault="008A6E89" w:rsidP="005709EF">
            <w:pPr>
              <w:pStyle w:val="CCYPtabletext"/>
              <w:spacing w:line="235" w:lineRule="auto"/>
            </w:pPr>
            <w:r w:rsidRPr="009E7A65">
              <w:rPr>
                <w:lang w:val="vi"/>
              </w:rPr>
              <w:t>Xác định xem vị trí đó có đòi hỏi Kiểm tra Làm việc với Trẻ em không, có đăng ký chuyên môn hoặc bằng cấp hay không.</w:t>
            </w:r>
          </w:p>
        </w:tc>
        <w:tc>
          <w:tcPr>
            <w:tcW w:w="0" w:type="auto"/>
          </w:tcPr>
          <w:p w14:paraId="2E46A883" w14:textId="77777777" w:rsidR="009E7A65" w:rsidRPr="009E7A65" w:rsidRDefault="008A6E89" w:rsidP="005709EF">
            <w:pPr>
              <w:pStyle w:val="CCYPtabletext"/>
              <w:spacing w:line="235" w:lineRule="auto"/>
            </w:pPr>
            <w:r w:rsidRPr="009E7A65">
              <w:rPr>
                <w:lang w:val="vi"/>
              </w:rPr>
              <w:t>Tuyển dụng nhân viên hoặc tình nguyện viên phù hợp nhất.</w:t>
            </w:r>
          </w:p>
        </w:tc>
      </w:tr>
      <w:tr w:rsidR="00F42768" w14:paraId="6DFEA76C" w14:textId="77777777" w:rsidTr="003244B7">
        <w:tc>
          <w:tcPr>
            <w:tcW w:w="0" w:type="auto"/>
          </w:tcPr>
          <w:p w14:paraId="1C160E05" w14:textId="77777777" w:rsidR="009E7A65" w:rsidRPr="009E7A65" w:rsidRDefault="008A6E89" w:rsidP="005709EF">
            <w:pPr>
              <w:pStyle w:val="CCYPtabletext"/>
              <w:spacing w:line="235" w:lineRule="auto"/>
            </w:pPr>
            <w:r w:rsidRPr="009E7A65">
              <w:rPr>
                <w:lang w:val="vi"/>
              </w:rPr>
              <w:t>Xây dựng các tiêu chí lựa chọn quan trọng</w:t>
            </w:r>
          </w:p>
        </w:tc>
        <w:tc>
          <w:tcPr>
            <w:tcW w:w="0" w:type="auto"/>
          </w:tcPr>
          <w:p w14:paraId="1524973B" w14:textId="77777777" w:rsidR="009E7A65" w:rsidRPr="009E7A65" w:rsidRDefault="008A6E89" w:rsidP="005709EF">
            <w:pPr>
              <w:pStyle w:val="CCYPtabletext"/>
              <w:spacing w:line="235" w:lineRule="auto"/>
            </w:pPr>
            <w:r w:rsidRPr="009E7A65">
              <w:rPr>
                <w:lang w:val="vi"/>
              </w:rPr>
              <w:t>Các tiêu chí lựa chọn giúp xác định các kỹ năng, phẩm chất và kinh nghiệm quan trọng cần thiết để thực hiện các nhiệm vụ và công việc được nêu trong bản tuyên bố nhiệm vụ.</w:t>
            </w:r>
          </w:p>
        </w:tc>
        <w:tc>
          <w:tcPr>
            <w:tcW w:w="0" w:type="auto"/>
          </w:tcPr>
          <w:p w14:paraId="37CA7BDD" w14:textId="77777777" w:rsidR="009E7A65" w:rsidRPr="009E7A65" w:rsidRDefault="008A6E89" w:rsidP="005709EF">
            <w:pPr>
              <w:pStyle w:val="CCYPtabletext"/>
              <w:spacing w:line="235" w:lineRule="auto"/>
            </w:pPr>
            <w:r w:rsidRPr="009E7A65">
              <w:rPr>
                <w:lang w:val="vi"/>
              </w:rPr>
              <w:t>Việc lựa chọn đúng người cho vai trò sẽ dễ dàng hơn nếu quý vị nghĩ trước về những gì quý vị cần.</w:t>
            </w:r>
          </w:p>
        </w:tc>
      </w:tr>
      <w:tr w:rsidR="00F42768" w14:paraId="4D88D114" w14:textId="77777777" w:rsidTr="003244B7">
        <w:tc>
          <w:tcPr>
            <w:tcW w:w="0" w:type="auto"/>
          </w:tcPr>
          <w:p w14:paraId="5D69C7C7" w14:textId="77777777" w:rsidR="009E7A65" w:rsidRPr="009E7A65" w:rsidRDefault="008A6E89" w:rsidP="005709EF">
            <w:pPr>
              <w:pStyle w:val="CCYPtabletext"/>
              <w:spacing w:line="235" w:lineRule="auto"/>
            </w:pPr>
            <w:r w:rsidRPr="009E7A65">
              <w:rPr>
                <w:lang w:val="vi"/>
              </w:rPr>
              <w:t>Quảng cáo vị trí cần tuyển dụng</w:t>
            </w:r>
          </w:p>
        </w:tc>
        <w:tc>
          <w:tcPr>
            <w:tcW w:w="0" w:type="auto"/>
          </w:tcPr>
          <w:p w14:paraId="3E220CB6" w14:textId="77777777" w:rsidR="009E7A65" w:rsidRPr="009E7A65" w:rsidRDefault="008A6E89" w:rsidP="005709EF">
            <w:pPr>
              <w:pStyle w:val="CCYPtabletext"/>
              <w:spacing w:line="235" w:lineRule="auto"/>
            </w:pPr>
            <w:r w:rsidRPr="009E7A65">
              <w:rPr>
                <w:lang w:val="vi"/>
              </w:rPr>
              <w:t>Quảng cáo rằng tổ chức của quý vị là tổ chức an toàn cho trẻ em với Chính sách An toàn và Phúc lợi cho Trẻ em.</w:t>
            </w:r>
          </w:p>
        </w:tc>
        <w:tc>
          <w:tcPr>
            <w:tcW w:w="0" w:type="auto"/>
          </w:tcPr>
          <w:p w14:paraId="3B4E7FC7" w14:textId="77777777" w:rsidR="009E7A65" w:rsidRPr="009E7A65" w:rsidRDefault="008A6E89" w:rsidP="005709EF">
            <w:pPr>
              <w:pStyle w:val="CCYPtabletext"/>
              <w:spacing w:line="235" w:lineRule="auto"/>
            </w:pPr>
            <w:r>
              <w:rPr>
                <w:lang w:val="vi"/>
              </w:rPr>
              <w:t>Xác định rõ rằng sự an toàn cho trẻ em là một phần của văn hóa tổ chức và điều này sẽ giúp quý vị thu hút những người có cùng giá trị đến với tổ chức.</w:t>
            </w:r>
          </w:p>
        </w:tc>
      </w:tr>
      <w:tr w:rsidR="00F42768" w:rsidRPr="00A40961" w14:paraId="69086E53" w14:textId="77777777" w:rsidTr="003244B7">
        <w:tc>
          <w:tcPr>
            <w:tcW w:w="0" w:type="auto"/>
          </w:tcPr>
          <w:p w14:paraId="14C9D9AA" w14:textId="77777777" w:rsidR="009E7A65" w:rsidRPr="009E7A65" w:rsidRDefault="008A6E89" w:rsidP="005709EF">
            <w:pPr>
              <w:pStyle w:val="CCYPtabletext"/>
              <w:spacing w:line="235" w:lineRule="auto"/>
            </w:pPr>
            <w:r w:rsidRPr="009E7A65">
              <w:rPr>
                <w:lang w:val="vi"/>
              </w:rPr>
              <w:t>Phỏng vấn ứng viên</w:t>
            </w:r>
          </w:p>
        </w:tc>
        <w:tc>
          <w:tcPr>
            <w:tcW w:w="0" w:type="auto"/>
          </w:tcPr>
          <w:p w14:paraId="1EB009BB" w14:textId="77777777" w:rsidR="009E7A65" w:rsidRPr="009E7A65" w:rsidRDefault="008A6E89" w:rsidP="005709EF">
            <w:pPr>
              <w:pStyle w:val="CCYPtabletext"/>
              <w:spacing w:line="235" w:lineRule="auto"/>
            </w:pPr>
            <w:r w:rsidRPr="009E7A65">
              <w:rPr>
                <w:lang w:val="vi"/>
              </w:rPr>
              <w:t>Hỏi về động lực làm việc với trẻ em của ứng viên.</w:t>
            </w:r>
          </w:p>
          <w:p w14:paraId="6271FC89" w14:textId="77777777" w:rsidR="009E7A65" w:rsidRPr="009E7A65" w:rsidRDefault="008A6E89" w:rsidP="005709EF">
            <w:pPr>
              <w:pStyle w:val="CCYPtabletext"/>
              <w:spacing w:line="235" w:lineRule="auto"/>
            </w:pPr>
            <w:r w:rsidRPr="009E7A65">
              <w:rPr>
                <w:lang w:val="vi"/>
              </w:rPr>
              <w:lastRenderedPageBreak/>
              <w:t>Đặt câu hỏi về kinh nghiệm thực tế của ứng viên và sự hiểu biết của họ về:</w:t>
            </w:r>
          </w:p>
          <w:p w14:paraId="49F1F70D" w14:textId="77777777" w:rsidR="009E7A65" w:rsidRPr="009E7A65" w:rsidRDefault="008A6E89" w:rsidP="005709EF">
            <w:pPr>
              <w:pStyle w:val="CCYPtablebullet"/>
              <w:spacing w:line="235" w:lineRule="auto"/>
            </w:pPr>
            <w:r w:rsidRPr="009E7A65">
              <w:rPr>
                <w:lang w:val="vi"/>
              </w:rPr>
              <w:t>nhu cầu thể chất và tình cảm của trẻ em</w:t>
            </w:r>
          </w:p>
          <w:p w14:paraId="629F7B0C" w14:textId="77777777" w:rsidR="009E7A65" w:rsidRPr="009E7A65" w:rsidRDefault="008A6E89" w:rsidP="005709EF">
            <w:pPr>
              <w:pStyle w:val="CCYPtablebullet"/>
              <w:spacing w:line="235" w:lineRule="auto"/>
            </w:pPr>
            <w:r w:rsidRPr="009E7A65">
              <w:rPr>
                <w:lang w:val="vi"/>
              </w:rPr>
              <w:t>ranh giới nghề nghiệp</w:t>
            </w:r>
          </w:p>
          <w:p w14:paraId="1B406696" w14:textId="77777777" w:rsidR="009E7A65" w:rsidRPr="009E7A65" w:rsidRDefault="008A6E89" w:rsidP="005709EF">
            <w:pPr>
              <w:pStyle w:val="CCYPtablebullet"/>
              <w:spacing w:line="235" w:lineRule="auto"/>
            </w:pPr>
            <w:r w:rsidRPr="009E7A65">
              <w:rPr>
                <w:lang w:val="vi"/>
              </w:rPr>
              <w:t xml:space="preserve">quyền của trẻ em. </w:t>
            </w:r>
          </w:p>
          <w:p w14:paraId="10AC3933" w14:textId="77777777" w:rsidR="009E7A65" w:rsidRPr="009E7A65" w:rsidRDefault="008A6E89" w:rsidP="005709EF">
            <w:pPr>
              <w:pStyle w:val="CCYPtabletext"/>
              <w:spacing w:line="235" w:lineRule="auto"/>
            </w:pPr>
            <w:r w:rsidRPr="009E7A65">
              <w:rPr>
                <w:lang w:val="vi"/>
              </w:rPr>
              <w:t xml:space="preserve">Cùng với ứng viên khám phá các giá trị của họ và xem liệu những giá trị này có phù hợp với cam kết về an toàn và phúc lợi dành cho trẻ em cũng như ngăn ngừa sự ngược đãi và gây hại cho trẻ em hay không. </w:t>
            </w:r>
          </w:p>
          <w:p w14:paraId="3A1B0F8D" w14:textId="77777777" w:rsidR="009E7A65" w:rsidRPr="009E7A65" w:rsidRDefault="008A6E89" w:rsidP="005709EF">
            <w:pPr>
              <w:pStyle w:val="CCYPtabletext"/>
              <w:spacing w:line="235" w:lineRule="auto"/>
              <w:ind w:right="-15"/>
            </w:pPr>
            <w:r w:rsidRPr="009E7A65">
              <w:rPr>
                <w:lang w:val="vi"/>
              </w:rPr>
              <w:t>Thảo luận về phương pháp tiếp cận của ứng viên đối với các quy cách thực hành hòa nhập và an toàn văn hóa của người thổ dân cho tất cả trẻ em và gia đình của họ.</w:t>
            </w:r>
          </w:p>
          <w:p w14:paraId="3B306CA3" w14:textId="77777777" w:rsidR="009E7A65" w:rsidRPr="00E415FB" w:rsidRDefault="008A6E89" w:rsidP="005709EF">
            <w:pPr>
              <w:pStyle w:val="CCYPtabletext"/>
              <w:spacing w:line="235" w:lineRule="auto"/>
              <w:rPr>
                <w:rStyle w:val="Strong"/>
              </w:rPr>
            </w:pPr>
            <w:r w:rsidRPr="00E415FB">
              <w:rPr>
                <w:rStyle w:val="Strong"/>
                <w:lang w:val="vi"/>
              </w:rPr>
              <w:t>Các câu hỏi hữu ích:</w:t>
            </w:r>
          </w:p>
          <w:p w14:paraId="4BC48FF1" w14:textId="4FD73A17" w:rsidR="009E7A65" w:rsidRPr="009E533F" w:rsidRDefault="008A6E89" w:rsidP="005709EF">
            <w:pPr>
              <w:pStyle w:val="CCYPtablebullet"/>
              <w:spacing w:line="235" w:lineRule="auto"/>
              <w:rPr>
                <w:lang w:val="vi"/>
              </w:rPr>
            </w:pPr>
            <w:r w:rsidRPr="009E7A65">
              <w:rPr>
                <w:lang w:val="vi"/>
              </w:rPr>
              <w:t xml:space="preserve">Vui lòng liệt kê kinh nghiệm của quý vị (nếu có) khi làm việc với trẻ em và thanh thiếu </w:t>
            </w:r>
            <w:bookmarkStart w:id="0" w:name="_GoBack"/>
            <w:bookmarkEnd w:id="0"/>
            <w:r w:rsidRPr="009E7A65">
              <w:rPr>
                <w:lang w:val="vi"/>
              </w:rPr>
              <w:t>niên, hoặc với các tổ chức làm việc với trẻ em và thanh thiếu niên. Điều này có thể xảy ra trong cuộc sống nghề nghiệp và cá nhân của quý vị (</w:t>
            </w:r>
            <w:r w:rsidR="000A3059" w:rsidRPr="000A3059">
              <w:rPr>
                <w:lang w:val="vi"/>
              </w:rPr>
              <w:t>bao gồm cả công việc tình nguyện chẳng hạn như công việc tình nguyện về thể thao).</w:t>
            </w:r>
          </w:p>
          <w:p w14:paraId="4ED2EB83" w14:textId="77777777" w:rsidR="009E7A65" w:rsidRPr="009E533F" w:rsidRDefault="008A6E89" w:rsidP="005709EF">
            <w:pPr>
              <w:pStyle w:val="CCYPtablebullet"/>
              <w:spacing w:line="235" w:lineRule="auto"/>
              <w:rPr>
                <w:lang w:val="vi"/>
              </w:rPr>
            </w:pPr>
            <w:r w:rsidRPr="009E7A65">
              <w:rPr>
                <w:lang w:val="vi"/>
              </w:rPr>
              <w:t>Vui lòng đưa ra ví dụ về những gì quý vị cho là hành vi phù hợp và không phù hợp giữa người lớn và trẻ em hoặc thanh thiếu niên.</w:t>
            </w:r>
          </w:p>
          <w:p w14:paraId="0CA1EE10" w14:textId="77777777" w:rsidR="009E7A65" w:rsidRPr="009E533F" w:rsidRDefault="008A6E89" w:rsidP="005709EF">
            <w:pPr>
              <w:pStyle w:val="CCYPtablebullet"/>
              <w:spacing w:line="235" w:lineRule="auto"/>
              <w:rPr>
                <w:lang w:val="vi"/>
              </w:rPr>
            </w:pPr>
            <w:r w:rsidRPr="009E7A65">
              <w:rPr>
                <w:lang w:val="vi"/>
              </w:rPr>
              <w:t>Quý vị sẽ làm gì nếu quý vị nghĩ rằng một đồng nghiệp có hành vi không phù hợp với một đứa trẻ?</w:t>
            </w:r>
          </w:p>
          <w:p w14:paraId="3B369DC0" w14:textId="19D588C6" w:rsidR="009E7A65" w:rsidRPr="009E533F" w:rsidRDefault="008A6E89" w:rsidP="005709EF">
            <w:pPr>
              <w:pStyle w:val="CCYPtablebullet"/>
              <w:spacing w:line="235" w:lineRule="auto"/>
              <w:rPr>
                <w:lang w:val="vi"/>
              </w:rPr>
            </w:pPr>
            <w:r w:rsidRPr="009E7A65">
              <w:rPr>
                <w:lang w:val="vi"/>
              </w:rPr>
              <w:t xml:space="preserve">Quý vị sẽ mô tả phương pháp tiếp cận của mình như thế nào để thu hút </w:t>
            </w:r>
            <w:r w:rsidR="00F42768" w:rsidRPr="009E533F">
              <w:rPr>
                <w:lang w:val="vi"/>
              </w:rPr>
              <w:t xml:space="preserve">sự tham gia của </w:t>
            </w:r>
            <w:r w:rsidRPr="009E7A65">
              <w:rPr>
                <w:lang w:val="vi"/>
              </w:rPr>
              <w:t xml:space="preserve">trẻ em và thanh thiếu niên? </w:t>
            </w:r>
          </w:p>
          <w:p w14:paraId="394EA298" w14:textId="77777777" w:rsidR="009E7A65" w:rsidRPr="009E533F" w:rsidRDefault="008A6E89" w:rsidP="005709EF">
            <w:pPr>
              <w:pStyle w:val="CCYPtabletext"/>
              <w:spacing w:line="235" w:lineRule="auto"/>
              <w:rPr>
                <w:lang w:val="vi"/>
              </w:rPr>
            </w:pPr>
            <w:r>
              <w:rPr>
                <w:lang w:val="vi"/>
              </w:rPr>
              <w:t>Có nhiều người hơn trong hội đồng tuyển chọn để quý vị có thể thảo luận quan điểm của những ứng viên. Có sự kết hợp của những người có đặc điểm và hoàn cảnh khác nhau trong hội đồng tuyển chọn nếu có thể, chẳng hạn như sự kết hợp giữa các giới tính. Bao gồm một người trẻ tuổi trong hội đồng có thể giúp quý vị có một quan điểm khác.</w:t>
            </w:r>
          </w:p>
          <w:p w14:paraId="18C084E0" w14:textId="77777777" w:rsidR="009E7A65" w:rsidRPr="009E533F" w:rsidRDefault="008A6E89" w:rsidP="005709EF">
            <w:pPr>
              <w:pStyle w:val="CCYPtabletext"/>
              <w:spacing w:line="235" w:lineRule="auto"/>
              <w:rPr>
                <w:lang w:val="vi"/>
              </w:rPr>
            </w:pPr>
            <w:r>
              <w:rPr>
                <w:lang w:val="vi"/>
              </w:rPr>
              <w:t>Tiến hành cuộc phỏng vấn lần thứ hai nếu quý vị không biết chắc mình muốn bổ nhiệm người nào hoặc có một số nghi ngờ về ứng viên. Quý vị có thể muốn có một cuộc thảo luận thân mật hơn trong cuộc phỏng vấn lần thứ hai, khuyến khích cuộc trò chuyện tự do hơn và trao đổi ý kiến để quý vị có thể hiểu mọi người hơn.</w:t>
            </w:r>
          </w:p>
        </w:tc>
        <w:tc>
          <w:tcPr>
            <w:tcW w:w="0" w:type="auto"/>
          </w:tcPr>
          <w:p w14:paraId="2CB64F2E" w14:textId="77777777" w:rsidR="009E7A65" w:rsidRPr="009E533F" w:rsidRDefault="008A6E89" w:rsidP="005709EF">
            <w:pPr>
              <w:pStyle w:val="CCYPtabletext"/>
              <w:spacing w:line="235" w:lineRule="auto"/>
              <w:rPr>
                <w:lang w:val="vi"/>
              </w:rPr>
            </w:pPr>
            <w:r w:rsidRPr="009E7A65">
              <w:rPr>
                <w:lang w:val="vi"/>
              </w:rPr>
              <w:lastRenderedPageBreak/>
              <w:t xml:space="preserve">Một quy trình cho phép cơ hội hợp lý để đánh giá các kỹ năng và sự phù </w:t>
            </w:r>
            <w:r w:rsidRPr="009E7A65">
              <w:rPr>
                <w:lang w:val="vi"/>
              </w:rPr>
              <w:lastRenderedPageBreak/>
              <w:t xml:space="preserve">hợp của ứng viên và điều đó là công bằng. </w:t>
            </w:r>
          </w:p>
        </w:tc>
      </w:tr>
      <w:tr w:rsidR="00F42768" w:rsidRPr="00A40961" w14:paraId="3F5E5AC6" w14:textId="77777777" w:rsidTr="003244B7">
        <w:tc>
          <w:tcPr>
            <w:tcW w:w="0" w:type="auto"/>
          </w:tcPr>
          <w:p w14:paraId="037D6576" w14:textId="41D163B2" w:rsidR="009E7A65" w:rsidRPr="009E533F" w:rsidRDefault="008A6E89" w:rsidP="005709EF">
            <w:pPr>
              <w:pStyle w:val="CCYPtabletext"/>
              <w:spacing w:line="235" w:lineRule="auto"/>
              <w:rPr>
                <w:lang w:val="vi"/>
              </w:rPr>
            </w:pPr>
            <w:r w:rsidRPr="009E7A65">
              <w:rPr>
                <w:lang w:val="vi"/>
              </w:rPr>
              <w:lastRenderedPageBreak/>
              <w:t xml:space="preserve">Tiến hành </w:t>
            </w:r>
            <w:r w:rsidR="00F42768" w:rsidRPr="009E533F">
              <w:rPr>
                <w:lang w:val="vi"/>
              </w:rPr>
              <w:t xml:space="preserve">kiểm tra </w:t>
            </w:r>
            <w:r w:rsidRPr="009E7A65">
              <w:rPr>
                <w:lang w:val="vi"/>
              </w:rPr>
              <w:t xml:space="preserve">tối thiểu hai </w:t>
            </w:r>
            <w:r w:rsidR="00F42768" w:rsidRPr="009E533F">
              <w:rPr>
                <w:lang w:val="vi"/>
              </w:rPr>
              <w:t xml:space="preserve">người giới thiệu của ứng viên </w:t>
            </w:r>
          </w:p>
        </w:tc>
        <w:tc>
          <w:tcPr>
            <w:tcW w:w="0" w:type="auto"/>
          </w:tcPr>
          <w:p w14:paraId="7CAA0447" w14:textId="58A23105" w:rsidR="009E7A65" w:rsidRPr="009E533F" w:rsidRDefault="008A6E89" w:rsidP="005709EF">
            <w:pPr>
              <w:pStyle w:val="CCYPtabletext"/>
              <w:spacing w:line="235" w:lineRule="auto"/>
              <w:ind w:right="402"/>
              <w:rPr>
                <w:lang w:val="vi"/>
              </w:rPr>
            </w:pPr>
            <w:r w:rsidRPr="009E7A65">
              <w:rPr>
                <w:lang w:val="vi"/>
              </w:rPr>
              <w:t xml:space="preserve">Ít nhất nên </w:t>
            </w:r>
            <w:r w:rsidR="00F42768" w:rsidRPr="009E533F">
              <w:rPr>
                <w:lang w:val="vi"/>
              </w:rPr>
              <w:t>kiểm tra hai người giới thiệu của ứng viên</w:t>
            </w:r>
            <w:r w:rsidRPr="009E7A65">
              <w:rPr>
                <w:lang w:val="vi"/>
              </w:rPr>
              <w:t xml:space="preserve">. Không chấp nhận các </w:t>
            </w:r>
            <w:r w:rsidR="00F42768" w:rsidRPr="009E533F">
              <w:rPr>
                <w:lang w:val="vi"/>
              </w:rPr>
              <w:t>giới thiệu</w:t>
            </w:r>
            <w:r w:rsidRPr="009E7A65">
              <w:rPr>
                <w:lang w:val="vi"/>
              </w:rPr>
              <w:t xml:space="preserve"> bằng văn bản. Quý vị phải luôn luôn nói chuyện với người </w:t>
            </w:r>
            <w:r w:rsidR="00F42768" w:rsidRPr="009E533F">
              <w:rPr>
                <w:lang w:val="vi"/>
              </w:rPr>
              <w:t>giới thiệu</w:t>
            </w:r>
            <w:r w:rsidRPr="009E7A65">
              <w:rPr>
                <w:lang w:val="vi"/>
              </w:rPr>
              <w:t xml:space="preserve"> của ứng viên.</w:t>
            </w:r>
          </w:p>
          <w:p w14:paraId="217322A3" w14:textId="7D9D6EB9" w:rsidR="009E7A65" w:rsidRPr="009E533F" w:rsidRDefault="008A6E89" w:rsidP="005709EF">
            <w:pPr>
              <w:pStyle w:val="CCYPtabletext"/>
              <w:spacing w:line="235" w:lineRule="auto"/>
              <w:rPr>
                <w:lang w:val="vi"/>
              </w:rPr>
            </w:pPr>
            <w:r w:rsidRPr="009E7A65">
              <w:rPr>
                <w:lang w:val="vi"/>
              </w:rPr>
              <w:t xml:space="preserve">Cần ít nhất một người </w:t>
            </w:r>
            <w:r w:rsidR="00F42768" w:rsidRPr="009E533F">
              <w:rPr>
                <w:lang w:val="vi"/>
              </w:rPr>
              <w:t>giới thiệu</w:t>
            </w:r>
            <w:r w:rsidRPr="009E7A65">
              <w:rPr>
                <w:lang w:val="vi"/>
              </w:rPr>
              <w:t xml:space="preserve"> là từ chủ lao động hiện tại hoặc gần đây nhất của ứng viên.</w:t>
            </w:r>
          </w:p>
          <w:p w14:paraId="59049105" w14:textId="209B34F7" w:rsidR="009E7A65" w:rsidRPr="009E533F" w:rsidRDefault="008A6E89" w:rsidP="005709EF">
            <w:pPr>
              <w:pStyle w:val="CCYPtabletext"/>
              <w:spacing w:line="235" w:lineRule="auto"/>
              <w:rPr>
                <w:lang w:val="vi"/>
              </w:rPr>
            </w:pPr>
            <w:r w:rsidRPr="009E7A65">
              <w:rPr>
                <w:lang w:val="vi"/>
              </w:rPr>
              <w:t xml:space="preserve">Những người </w:t>
            </w:r>
            <w:r w:rsidR="00F42768" w:rsidRPr="009E533F">
              <w:rPr>
                <w:lang w:val="vi"/>
              </w:rPr>
              <w:t>giới thiệu</w:t>
            </w:r>
            <w:r w:rsidRPr="009E7A65">
              <w:rPr>
                <w:lang w:val="vi"/>
              </w:rPr>
              <w:t xml:space="preserve"> của ứng viên cần phải </w:t>
            </w:r>
            <w:r w:rsidR="00F42768" w:rsidRPr="009E533F">
              <w:rPr>
                <w:lang w:val="vi"/>
              </w:rPr>
              <w:t>là người trực tiếp</w:t>
            </w:r>
            <w:r w:rsidRPr="009E7A65">
              <w:rPr>
                <w:lang w:val="vi"/>
              </w:rPr>
              <w:t xml:space="preserve"> quan sát việc ứng viên làm việc và tương tác với trẻ.</w:t>
            </w:r>
          </w:p>
          <w:p w14:paraId="1F3C4370" w14:textId="77777777" w:rsidR="009E7A65" w:rsidRPr="009E533F" w:rsidRDefault="008A6E89" w:rsidP="005709EF">
            <w:pPr>
              <w:pStyle w:val="CCYPtabletext"/>
              <w:spacing w:line="235" w:lineRule="auto"/>
              <w:rPr>
                <w:rStyle w:val="Strong"/>
                <w:lang w:val="vi"/>
              </w:rPr>
            </w:pPr>
            <w:r w:rsidRPr="00E415FB">
              <w:rPr>
                <w:rStyle w:val="Strong"/>
                <w:lang w:val="vi"/>
              </w:rPr>
              <w:t>Các câu hỏi hữu ích:</w:t>
            </w:r>
          </w:p>
          <w:p w14:paraId="65F3D243" w14:textId="7D4B9BBA" w:rsidR="009E7A65" w:rsidRPr="009E533F" w:rsidRDefault="008A6E89" w:rsidP="005709EF">
            <w:pPr>
              <w:pStyle w:val="CCYPtablebullet"/>
              <w:spacing w:line="235" w:lineRule="auto"/>
              <w:rPr>
                <w:lang w:val="vi"/>
              </w:rPr>
            </w:pPr>
            <w:r w:rsidRPr="009E7A65">
              <w:rPr>
                <w:lang w:val="vi"/>
              </w:rPr>
              <w:t xml:space="preserve">Quý vị đã quan sát thấy </w:t>
            </w:r>
            <w:r w:rsidR="00F42768" w:rsidRPr="009E533F">
              <w:rPr>
                <w:lang w:val="vi"/>
              </w:rPr>
              <w:t>ứng viên</w:t>
            </w:r>
            <w:r w:rsidRPr="009E7A65">
              <w:rPr>
                <w:lang w:val="vi"/>
              </w:rPr>
              <w:t xml:space="preserve"> tương tác với trẻ em chưa? Quý vị có thể mô tả các loại quan hệ và tương tác mà</w:t>
            </w:r>
            <w:r w:rsidR="00F42768" w:rsidRPr="009E533F">
              <w:rPr>
                <w:lang w:val="vi"/>
              </w:rPr>
              <w:t xml:space="preserve"> ứng viên </w:t>
            </w:r>
            <w:r w:rsidRPr="009E7A65">
              <w:rPr>
                <w:lang w:val="vi"/>
              </w:rPr>
              <w:t>đã có với trẻ em không?</w:t>
            </w:r>
          </w:p>
          <w:p w14:paraId="55D6457B" w14:textId="77777777" w:rsidR="009E7A65" w:rsidRPr="009E533F" w:rsidRDefault="008A6E89" w:rsidP="005709EF">
            <w:pPr>
              <w:pStyle w:val="CCYPtablebullet"/>
              <w:spacing w:line="235" w:lineRule="auto"/>
              <w:rPr>
                <w:lang w:val="vi"/>
              </w:rPr>
            </w:pPr>
            <w:r w:rsidRPr="009E7A65">
              <w:rPr>
                <w:lang w:val="vi"/>
              </w:rPr>
              <w:t>Nếu cần, quý vị có mướn lại ứng viên này không?</w:t>
            </w:r>
          </w:p>
          <w:p w14:paraId="1834642A" w14:textId="77777777" w:rsidR="009E7A65" w:rsidRPr="009E533F" w:rsidRDefault="008A6E89" w:rsidP="005709EF">
            <w:pPr>
              <w:pStyle w:val="CCYPtablebullet"/>
              <w:spacing w:line="235" w:lineRule="auto"/>
              <w:rPr>
                <w:lang w:val="vi"/>
              </w:rPr>
            </w:pPr>
            <w:r w:rsidRPr="009E7A65">
              <w:rPr>
                <w:lang w:val="vi"/>
              </w:rPr>
              <w:t>Quý vị có bất kỳ lo ngại nào về việc ứng viên làm việc trực tiếp với trẻ em không?</w:t>
            </w:r>
          </w:p>
          <w:p w14:paraId="2CF368FD" w14:textId="77777777" w:rsidR="009E7A65" w:rsidRPr="009E533F" w:rsidRDefault="008A6E89" w:rsidP="005709EF">
            <w:pPr>
              <w:pStyle w:val="CCYPtablebullet"/>
              <w:spacing w:line="235" w:lineRule="auto"/>
              <w:rPr>
                <w:lang w:val="vi"/>
              </w:rPr>
            </w:pPr>
            <w:r w:rsidRPr="009E7A65">
              <w:rPr>
                <w:lang w:val="vi"/>
              </w:rPr>
              <w:t>Quý vị có cảm thấy thoải mái khi biết rằng ứng viên đôi khi có thể ở một mình với trẻ em không?</w:t>
            </w:r>
          </w:p>
          <w:p w14:paraId="110F8190" w14:textId="77777777" w:rsidR="009E7A65" w:rsidRPr="009E533F" w:rsidRDefault="008A6E89" w:rsidP="005709EF">
            <w:pPr>
              <w:pStyle w:val="CCYPtablebullet"/>
              <w:spacing w:line="235" w:lineRule="auto"/>
              <w:rPr>
                <w:lang w:val="vi"/>
              </w:rPr>
            </w:pPr>
            <w:bookmarkStart w:id="1" w:name="_Hlk98410964"/>
            <w:r w:rsidRPr="009E7A65">
              <w:rPr>
                <w:lang w:val="vi"/>
              </w:rPr>
              <w:t xml:space="preserve">Quý vị có thể cho chúng tôi một ví dụ về thời điểm khi quý vị nhìn thấy ứng viên phản ứng trước hành vi thách thức của một đứa trẻ không? </w:t>
            </w:r>
            <w:bookmarkEnd w:id="1"/>
          </w:p>
          <w:p w14:paraId="1AEA2803" w14:textId="511B56AC" w:rsidR="009E7A65" w:rsidRPr="009E533F" w:rsidRDefault="008A6E89" w:rsidP="005709EF">
            <w:pPr>
              <w:pStyle w:val="CCYPtablebullet"/>
              <w:spacing w:line="235" w:lineRule="auto"/>
              <w:rPr>
                <w:lang w:val="vi"/>
              </w:rPr>
            </w:pPr>
            <w:r w:rsidRPr="009E7A65">
              <w:rPr>
                <w:lang w:val="vi"/>
              </w:rPr>
              <w:t xml:space="preserve">Quý vị có bất kỳ vấn đề kỷ luật nào liên quan đến </w:t>
            </w:r>
            <w:r w:rsidR="00F42768" w:rsidRPr="009E533F">
              <w:rPr>
                <w:lang w:val="vi"/>
              </w:rPr>
              <w:t>ứng viên</w:t>
            </w:r>
            <w:r w:rsidRPr="009E7A65">
              <w:rPr>
                <w:lang w:val="vi"/>
              </w:rPr>
              <w:t xml:space="preserve"> hoặc lo ngại đối với việc họ tuân thủ Quy tắc Ứng xử của tổ chức không?</w:t>
            </w:r>
          </w:p>
        </w:tc>
        <w:tc>
          <w:tcPr>
            <w:tcW w:w="0" w:type="auto"/>
          </w:tcPr>
          <w:p w14:paraId="240DC57F" w14:textId="77777777" w:rsidR="009E7A65" w:rsidRPr="009E533F" w:rsidRDefault="008A6E89" w:rsidP="005709EF">
            <w:pPr>
              <w:pStyle w:val="CCYPtabletext"/>
              <w:spacing w:line="235" w:lineRule="auto"/>
              <w:rPr>
                <w:lang w:val="vi"/>
              </w:rPr>
            </w:pPr>
            <w:r w:rsidRPr="009E7A65">
              <w:rPr>
                <w:lang w:val="vi"/>
              </w:rPr>
              <w:t>Việc thu thập thông tin về ứng viên giúp quý vị đưa ra quyết định sáng suốt về sự phù hợp của ứng viên.</w:t>
            </w:r>
          </w:p>
        </w:tc>
      </w:tr>
      <w:tr w:rsidR="00F42768" w:rsidRPr="00A40961" w14:paraId="538A0DD8" w14:textId="77777777" w:rsidTr="003244B7">
        <w:tc>
          <w:tcPr>
            <w:tcW w:w="0" w:type="auto"/>
          </w:tcPr>
          <w:p w14:paraId="21CD3C44" w14:textId="77777777" w:rsidR="009E7A65" w:rsidRPr="009E533F" w:rsidRDefault="008A6E89" w:rsidP="005709EF">
            <w:pPr>
              <w:pStyle w:val="CCYPtabletext"/>
              <w:spacing w:line="235" w:lineRule="auto"/>
              <w:rPr>
                <w:lang w:val="vi"/>
              </w:rPr>
            </w:pPr>
            <w:r w:rsidRPr="009E7A65">
              <w:rPr>
                <w:lang w:val="vi"/>
              </w:rPr>
              <w:t>Cung cấp giới thiệu, giám sát, hỗ trợ và giám sát nhân viên và tình nguyện viên</w:t>
            </w:r>
          </w:p>
        </w:tc>
        <w:tc>
          <w:tcPr>
            <w:tcW w:w="0" w:type="auto"/>
          </w:tcPr>
          <w:p w14:paraId="598DCA7A" w14:textId="77777777" w:rsidR="009E7A65" w:rsidRPr="009E533F" w:rsidRDefault="008A6E89" w:rsidP="005709EF">
            <w:pPr>
              <w:pStyle w:val="CCYPtabletext"/>
              <w:spacing w:line="235" w:lineRule="auto"/>
              <w:rPr>
                <w:lang w:val="vi"/>
              </w:rPr>
            </w:pPr>
            <w:r w:rsidRPr="009E7A65">
              <w:rPr>
                <w:lang w:val="vi"/>
              </w:rPr>
              <w:t xml:space="preserve">Giúp nhân viên và tình nguyện viên mới làm quen với Chính sách An toàn và Phúc lợi cho Trẻ em, Quy tắc Ứng xử và các chính sách và thủ tục liên quan. </w:t>
            </w:r>
          </w:p>
          <w:p w14:paraId="2F9D98FE" w14:textId="77777777" w:rsidR="009E7A65" w:rsidRPr="009E533F" w:rsidRDefault="008A6E89" w:rsidP="005709EF">
            <w:pPr>
              <w:pStyle w:val="CCYPtabletext"/>
              <w:spacing w:line="235" w:lineRule="auto"/>
              <w:rPr>
                <w:lang w:val="vi"/>
              </w:rPr>
            </w:pPr>
            <w:r w:rsidRPr="009E7A65">
              <w:rPr>
                <w:lang w:val="vi"/>
              </w:rPr>
              <w:t>Cung cấp đào tạo liên tục về:</w:t>
            </w:r>
          </w:p>
          <w:p w14:paraId="4C03069D" w14:textId="13EA6EB3" w:rsidR="009E7A65" w:rsidRPr="009E533F" w:rsidRDefault="008A6E89" w:rsidP="005709EF">
            <w:pPr>
              <w:pStyle w:val="CCYPtablebullet"/>
              <w:spacing w:line="235" w:lineRule="auto"/>
              <w:rPr>
                <w:lang w:val="vi"/>
              </w:rPr>
            </w:pPr>
            <w:r w:rsidRPr="009E7A65">
              <w:rPr>
                <w:lang w:val="vi"/>
              </w:rPr>
              <w:t xml:space="preserve">xác định và ứng phó với các dấu hiệu </w:t>
            </w:r>
            <w:r w:rsidR="00F42768" w:rsidRPr="009E533F">
              <w:rPr>
                <w:lang w:val="vi"/>
              </w:rPr>
              <w:t>lạm dụng</w:t>
            </w:r>
            <w:r w:rsidRPr="009E7A65">
              <w:rPr>
                <w:lang w:val="vi"/>
              </w:rPr>
              <w:t xml:space="preserve"> và gây hại trẻ em</w:t>
            </w:r>
          </w:p>
          <w:p w14:paraId="2B2193AC" w14:textId="77777777" w:rsidR="009E7A65" w:rsidRPr="009E533F" w:rsidRDefault="008A6E89" w:rsidP="005709EF">
            <w:pPr>
              <w:pStyle w:val="CCYPtablebullet"/>
              <w:spacing w:line="235" w:lineRule="auto"/>
              <w:rPr>
                <w:lang w:val="vi"/>
              </w:rPr>
            </w:pPr>
            <w:r w:rsidRPr="00E415FB">
              <w:rPr>
                <w:lang w:val="vi"/>
              </w:rPr>
              <w:t>hỗ trợ ai đó tiết lộ về việc gây hại đối với một đứa trẻ</w:t>
            </w:r>
          </w:p>
          <w:p w14:paraId="422AF0C5" w14:textId="6CDA7064" w:rsidR="009E7A65" w:rsidRPr="009E533F" w:rsidRDefault="008A6E89" w:rsidP="005709EF">
            <w:pPr>
              <w:pStyle w:val="CCYPtablebullet"/>
              <w:spacing w:line="235" w:lineRule="auto"/>
              <w:rPr>
                <w:lang w:val="vi"/>
              </w:rPr>
            </w:pPr>
            <w:r w:rsidRPr="00E415FB">
              <w:rPr>
                <w:lang w:val="vi"/>
              </w:rPr>
              <w:t xml:space="preserve">đánh giá và quản lý rủi ro việc </w:t>
            </w:r>
            <w:r w:rsidR="00F42768" w:rsidRPr="009E533F">
              <w:rPr>
                <w:lang w:val="vi"/>
              </w:rPr>
              <w:t>lạm dụng</w:t>
            </w:r>
            <w:r w:rsidRPr="00E415FB">
              <w:rPr>
                <w:lang w:val="vi"/>
              </w:rPr>
              <w:t xml:space="preserve"> và gây hại cho trẻ em</w:t>
            </w:r>
          </w:p>
          <w:p w14:paraId="046393C1" w14:textId="77777777" w:rsidR="009E7A65" w:rsidRPr="00E415FB" w:rsidRDefault="008A6E89" w:rsidP="005709EF">
            <w:pPr>
              <w:pStyle w:val="CCYPtablebullet"/>
              <w:spacing w:line="235" w:lineRule="auto"/>
            </w:pPr>
            <w:r w:rsidRPr="00E415FB">
              <w:rPr>
                <w:lang w:val="vi"/>
              </w:rPr>
              <w:t>trao quyền và sự tham gia của trẻ em</w:t>
            </w:r>
          </w:p>
          <w:p w14:paraId="7B2812F3" w14:textId="77777777" w:rsidR="009E7A65" w:rsidRPr="00E415FB" w:rsidRDefault="008A6E89" w:rsidP="005709EF">
            <w:pPr>
              <w:pStyle w:val="CCYPtablebullet"/>
              <w:spacing w:line="235" w:lineRule="auto"/>
            </w:pPr>
            <w:r w:rsidRPr="00E415FB">
              <w:rPr>
                <w:lang w:val="vi"/>
              </w:rPr>
              <w:t>lưu giữ hồ sơ và chia sẻ thông tin</w:t>
            </w:r>
          </w:p>
          <w:p w14:paraId="4B6BEB30" w14:textId="77777777" w:rsidR="009E7A65" w:rsidRPr="00E415FB" w:rsidRDefault="008A6E89" w:rsidP="005709EF">
            <w:pPr>
              <w:pStyle w:val="CCYPtablebullet"/>
              <w:spacing w:line="235" w:lineRule="auto"/>
            </w:pPr>
            <w:r w:rsidRPr="00E415FB">
              <w:rPr>
                <w:lang w:val="vi"/>
              </w:rPr>
              <w:t>nghĩa vụ ứng phó và báo cáo an toàn cho trẻ em</w:t>
            </w:r>
          </w:p>
          <w:p w14:paraId="062A7478" w14:textId="77777777" w:rsidR="009E7A65" w:rsidRPr="009E7A65" w:rsidRDefault="008A6E89" w:rsidP="005709EF">
            <w:pPr>
              <w:pStyle w:val="CCYPtablebullet"/>
              <w:spacing w:line="235" w:lineRule="auto"/>
            </w:pPr>
            <w:r w:rsidRPr="00E415FB">
              <w:rPr>
                <w:lang w:val="vi"/>
              </w:rPr>
              <w:t>an toàn về mặt văn hóa và các quy cách thực hành có tính hòa nhập.</w:t>
            </w:r>
          </w:p>
          <w:p w14:paraId="25C2E5E1" w14:textId="1316A38B" w:rsidR="009E7A65" w:rsidRPr="009E533F" w:rsidRDefault="008A6E89" w:rsidP="005709EF">
            <w:pPr>
              <w:pStyle w:val="CCYPtabletext"/>
              <w:spacing w:line="235" w:lineRule="auto"/>
              <w:rPr>
                <w:lang w:val="vi"/>
              </w:rPr>
            </w:pPr>
            <w:r w:rsidRPr="009E7A65">
              <w:rPr>
                <w:lang w:val="vi"/>
              </w:rPr>
              <w:t xml:space="preserve">Việc giám sát và quản lý liên tục đối với nhân viên và tình nguyện viên phải tập trung vào sự an toàn và phúc lợi của trẻ em. Điều này có thể thông qua </w:t>
            </w:r>
            <w:r w:rsidR="00516D97" w:rsidRPr="009E533F">
              <w:rPr>
                <w:lang w:val="vi"/>
              </w:rPr>
              <w:t xml:space="preserve">việc </w:t>
            </w:r>
            <w:r w:rsidRPr="009E7A65">
              <w:rPr>
                <w:lang w:val="vi"/>
              </w:rPr>
              <w:t xml:space="preserve">giám sát nhân viên thường xuyên, </w:t>
            </w:r>
            <w:r w:rsidR="00516D97" w:rsidRPr="009E533F">
              <w:rPr>
                <w:lang w:val="vi"/>
              </w:rPr>
              <w:t xml:space="preserve">có </w:t>
            </w:r>
            <w:r w:rsidRPr="009E7A65">
              <w:rPr>
                <w:lang w:val="vi"/>
              </w:rPr>
              <w:t>kế hoạch phát triển chuyên môn và diễn đàn và các cuộc họp</w:t>
            </w:r>
            <w:r w:rsidR="00516D97" w:rsidRPr="009E533F">
              <w:rPr>
                <w:lang w:val="vi"/>
              </w:rPr>
              <w:t xml:space="preserve"> của nhân viên</w:t>
            </w:r>
            <w:r w:rsidRPr="009E7A65">
              <w:rPr>
                <w:lang w:val="vi"/>
              </w:rPr>
              <w:t>.</w:t>
            </w:r>
          </w:p>
          <w:p w14:paraId="40F9AAC0" w14:textId="77777777" w:rsidR="009E7A65" w:rsidRPr="009E533F" w:rsidRDefault="008A6E89" w:rsidP="005709EF">
            <w:pPr>
              <w:pStyle w:val="CCYPtabletext"/>
              <w:spacing w:line="235" w:lineRule="auto"/>
              <w:rPr>
                <w:lang w:val="vi"/>
              </w:rPr>
            </w:pPr>
            <w:r w:rsidRPr="009E7A65">
              <w:rPr>
                <w:lang w:val="vi"/>
              </w:rPr>
              <w:lastRenderedPageBreak/>
              <w:t>Cần phải hành động nếu bất kỳ nhân viên hoặc tình nguyện viên nào không tuân thủ Quy tắc Ứng xử về An toàn và Phúc lợi cho Trẻ em của tổ chức, bao gồm nêu vấn đề đó với nhân viên hoặc tình nguyện viên và kiểm tra xem họ có thay đổi hành vi hay không.</w:t>
            </w:r>
          </w:p>
        </w:tc>
        <w:tc>
          <w:tcPr>
            <w:tcW w:w="0" w:type="auto"/>
          </w:tcPr>
          <w:p w14:paraId="45186290" w14:textId="77777777" w:rsidR="009E7A65" w:rsidRPr="009E533F" w:rsidRDefault="008A6E89" w:rsidP="005709EF">
            <w:pPr>
              <w:pStyle w:val="CCYPtabletext"/>
              <w:spacing w:line="235" w:lineRule="auto"/>
              <w:rPr>
                <w:lang w:val="vi"/>
              </w:rPr>
            </w:pPr>
            <w:r w:rsidRPr="009E7A65">
              <w:rPr>
                <w:lang w:val="vi"/>
              </w:rPr>
              <w:lastRenderedPageBreak/>
              <w:t xml:space="preserve">Nhân viên và tình nguyện viên hiểu làm thế nào để giữ an toàn cho trẻ em, ngăn ngừa và giảm thiểu sự tổn hại và có thể hành động một cách tự tin. </w:t>
            </w:r>
          </w:p>
        </w:tc>
      </w:tr>
    </w:tbl>
    <w:p w14:paraId="72420802" w14:textId="77777777" w:rsidR="009E7A65" w:rsidRPr="009E533F" w:rsidRDefault="009E7A65" w:rsidP="009E7A65">
      <w:pPr>
        <w:rPr>
          <w:rFonts w:ascii="Arial" w:hAnsi="Arial" w:cs="Arial"/>
          <w:lang w:val="vi"/>
        </w:rPr>
      </w:pPr>
    </w:p>
    <w:p w14:paraId="6A3A2E2F" w14:textId="3819F8B1" w:rsidR="009E7A65" w:rsidRPr="009E533F" w:rsidRDefault="009E7A65" w:rsidP="00516D97">
      <w:pPr>
        <w:rPr>
          <w:rFonts w:ascii="Arial" w:hAnsi="Arial" w:cs="Arial"/>
          <w:lang w:val="vi"/>
        </w:rPr>
      </w:pPr>
    </w:p>
    <w:sectPr w:rsidR="009E7A65" w:rsidRPr="009E533F"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870C" w14:textId="77777777" w:rsidR="00CB4158" w:rsidRDefault="00CB4158">
      <w:r>
        <w:separator/>
      </w:r>
    </w:p>
  </w:endnote>
  <w:endnote w:type="continuationSeparator" w:id="0">
    <w:p w14:paraId="3320C41F" w14:textId="77777777" w:rsidR="00CB4158" w:rsidRDefault="00C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67687E2-3773-4391-B953-F499B051EEB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0DEA" w14:textId="77777777" w:rsidR="00924AB5" w:rsidRPr="00924AB5" w:rsidRDefault="008A6E89"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4DCE196C" wp14:editId="76B21CF3">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7A7E3" w14:textId="77777777" w:rsidR="009E16BC" w:rsidRPr="009E16BC" w:rsidRDefault="008A6E89" w:rsidP="009E16BC">
                          <w:pPr>
                            <w:jc w:val="center"/>
                            <w:rPr>
                              <w:rFonts w:ascii="Arial Black" w:hAnsi="Arial Black"/>
                              <w:color w:val="E4100E"/>
                              <w:sz w:val="20"/>
                            </w:rPr>
                          </w:pPr>
                          <w:r w:rsidRPr="009E16BC">
                            <w:rPr>
                              <w:rFonts w:ascii="Arial Black" w:hAnsi="Arial Black"/>
                              <w:color w:val="E4100E"/>
                              <w:sz w:val="20"/>
                              <w:lang w:val="vi"/>
                            </w:rPr>
                            <w:t>CHÍNH THỨC: Xử lý thận trọng</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4DCE196C"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" o:allowincell="f" filled="f" stroked="f" strokeweight=".5pt">
              <v:textbox inset=",0,,0">
                <w:txbxContent>
                  <w:p w14:paraId="6EA7A7E3" w14:textId="77777777" w:rsidR="009E16BC" w:rsidRPr="009E16BC" w:rsidRDefault="008A6E89" w:rsidP="009E16BC">
                    <w:pPr>
                      <w:jc w:val="center"/>
                      <w:rPr>
                        <w:rFonts w:ascii="Arial Black" w:hAnsi="Arial Black"/>
                        <w:color w:val="E4100E"/>
                        <w:sz w:val="20"/>
                      </w:rPr>
                    </w:pPr>
                    <w:r w:rsidRPr="009E16BC">
                      <w:rPr>
                        <w:rFonts w:ascii="Arial Black" w:hAnsi="Arial Black"/>
                        <w:color w:val="E4100E"/>
                        <w:sz w:val="20"/>
                        <w:lang w:val="vi"/>
                      </w:rPr>
                      <w:t>CHÍNH THỨC: Xử lý thận trọng</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sidRPr="00924AB5">
          <w:rPr>
            <w:rStyle w:val="PageNumber"/>
            <w:rFonts w:ascii="Arial" w:hAnsi="Arial" w:cs="Arial"/>
            <w:sz w:val="16"/>
            <w:szCs w:val="16"/>
          </w:rPr>
          <w:t>3</w:t>
        </w:r>
        <w:r w:rsidR="00924AB5" w:rsidRPr="00924AB5">
          <w:rPr>
            <w:rStyle w:val="PageNumber"/>
            <w:rFonts w:ascii="Arial" w:hAnsi="Arial" w:cs="Arial"/>
            <w:sz w:val="16"/>
            <w:szCs w:val="16"/>
          </w:rPr>
          <w:fldChar w:fldCharType="end"/>
        </w:r>
      </w:sdtContent>
    </w:sdt>
  </w:p>
  <w:p w14:paraId="32FDCEC8" w14:textId="77777777" w:rsidR="00E5533C" w:rsidRPr="00924AB5" w:rsidRDefault="008A6E89" w:rsidP="00924AB5">
    <w:pPr>
      <w:pStyle w:val="CCYPtooltitle"/>
      <w:spacing w:after="0"/>
      <w:ind w:right="360"/>
      <w:rPr>
        <w:b w:val="0"/>
        <w:bCs/>
        <w:color w:val="000000" w:themeColor="text1"/>
        <w:sz w:val="16"/>
        <w:szCs w:val="16"/>
      </w:rPr>
    </w:pPr>
    <w:r w:rsidRPr="00924AB5">
      <w:rPr>
        <w:b w:val="0"/>
        <w:bCs/>
        <w:color w:val="000000" w:themeColor="text1"/>
        <w:sz w:val="16"/>
        <w:szCs w:val="16"/>
        <w:lang w:val="vi"/>
      </w:rPr>
      <w:t>Ủy ban Trẻ em và Thanh thiếu niên</w:t>
    </w:r>
    <w:r w:rsidRPr="00924AB5">
      <w:rPr>
        <w:color w:val="000000" w:themeColor="text1"/>
        <w:sz w:val="16"/>
        <w:szCs w:val="16"/>
        <w:lang w:val="vi"/>
      </w:rPr>
      <w:t xml:space="preserve"> Hướng dẫn thực hành để lựa chọn, giám sát và phát triển đội ngũ nhân viên và tình nguyện viên phù hợp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705E" w14:textId="77777777" w:rsidR="00CC1E5B" w:rsidRPr="00924AB5" w:rsidRDefault="008A6E89" w:rsidP="00CC1E5B">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14:anchorId="4BD037C0" wp14:editId="0DF798A5">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DBC29" w14:textId="77777777" w:rsidR="009E16BC" w:rsidRPr="009E16BC" w:rsidRDefault="008A6E89" w:rsidP="009E16BC">
                          <w:pPr>
                            <w:jc w:val="center"/>
                            <w:rPr>
                              <w:rFonts w:ascii="Arial Black" w:hAnsi="Arial Black"/>
                              <w:color w:val="E4100E"/>
                              <w:sz w:val="20"/>
                            </w:rPr>
                          </w:pPr>
                          <w:r w:rsidRPr="009E16BC">
                            <w:rPr>
                              <w:rFonts w:ascii="Arial Black" w:hAnsi="Arial Black"/>
                              <w:color w:val="E4100E"/>
                              <w:sz w:val="20"/>
                              <w:lang w:val="vi"/>
                            </w:rPr>
                            <w:t>CHÍNH THỨC: Xử lý thận trọng</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4BD037C0"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" o:allowincell="f" filled="f" stroked="f" strokeweight=".5pt">
              <v:textbox inset=",0,,0">
                <w:txbxContent>
                  <w:p w14:paraId="497DBC29" w14:textId="77777777" w:rsidR="009E16BC" w:rsidRPr="009E16BC" w:rsidRDefault="008A6E89" w:rsidP="009E16BC">
                    <w:pPr>
                      <w:jc w:val="center"/>
                      <w:rPr>
                        <w:rFonts w:ascii="Arial Black" w:hAnsi="Arial Black"/>
                        <w:color w:val="E4100E"/>
                        <w:sz w:val="20"/>
                      </w:rPr>
                    </w:pPr>
                    <w:r w:rsidRPr="009E16BC">
                      <w:rPr>
                        <w:rFonts w:ascii="Arial Black" w:hAnsi="Arial Black"/>
                        <w:color w:val="E4100E"/>
                        <w:sz w:val="20"/>
                        <w:lang w:val="vi"/>
                      </w:rPr>
                      <w:t>CHÍNH THỨC: Xử lý thận trọng</w:t>
                    </w:r>
                  </w:p>
                </w:txbxContent>
              </v:textbox>
              <w10:wrap anchorx="page" anchory="page"/>
            </v:shape>
          </w:pict>
        </mc:Fallback>
      </mc:AlternateContent>
    </w:r>
    <w:sdt>
      <w:sdtPr>
        <w:rPr>
          <w:rStyle w:val="PageNumber"/>
          <w:rFonts w:ascii="Arial" w:hAnsi="Arial" w:cs="Arial"/>
          <w:sz w:val="16"/>
          <w:szCs w:val="16"/>
        </w:rPr>
        <w:id w:val="150952902"/>
        <w:docPartObj>
          <w:docPartGallery w:val="Page Numbers (Bottom of Page)"/>
          <w:docPartUnique/>
        </w:docPartObj>
      </w:sdtPr>
      <w:sdtEndPr>
        <w:rPr>
          <w:rStyle w:val="PageNumber"/>
        </w:rPr>
      </w:sdtEndPr>
      <w:sdtContent>
        <w:r w:rsidR="00CC1E5B" w:rsidRPr="00924AB5">
          <w:rPr>
            <w:rStyle w:val="PageNumber"/>
            <w:rFonts w:ascii="Arial" w:hAnsi="Arial" w:cs="Arial"/>
            <w:sz w:val="16"/>
            <w:szCs w:val="16"/>
          </w:rPr>
          <w:fldChar w:fldCharType="begin"/>
        </w:r>
        <w:r w:rsidR="00CC1E5B" w:rsidRPr="00924AB5">
          <w:rPr>
            <w:rStyle w:val="PageNumber"/>
            <w:rFonts w:ascii="Arial" w:hAnsi="Arial" w:cs="Arial"/>
            <w:sz w:val="16"/>
            <w:szCs w:val="16"/>
          </w:rPr>
          <w:instrText xml:space="preserve"> PAGE </w:instrText>
        </w:r>
        <w:r w:rsidR="00CC1E5B" w:rsidRPr="00924AB5">
          <w:rPr>
            <w:rStyle w:val="PageNumber"/>
            <w:rFonts w:ascii="Arial" w:hAnsi="Arial" w:cs="Arial"/>
            <w:sz w:val="16"/>
            <w:szCs w:val="16"/>
          </w:rPr>
          <w:fldChar w:fldCharType="separate"/>
        </w:r>
        <w:r w:rsidR="00CC1E5B" w:rsidRPr="00924AB5">
          <w:rPr>
            <w:rStyle w:val="PageNumber"/>
            <w:rFonts w:ascii="Arial" w:hAnsi="Arial" w:cs="Arial"/>
            <w:sz w:val="16"/>
            <w:szCs w:val="16"/>
          </w:rPr>
          <w:t>1</w:t>
        </w:r>
        <w:r w:rsidR="00CC1E5B" w:rsidRPr="00924AB5">
          <w:rPr>
            <w:rStyle w:val="PageNumber"/>
            <w:rFonts w:ascii="Arial" w:hAnsi="Arial" w:cs="Arial"/>
            <w:sz w:val="16"/>
            <w:szCs w:val="16"/>
          </w:rPr>
          <w:fldChar w:fldCharType="end"/>
        </w:r>
      </w:sdtContent>
    </w:sdt>
  </w:p>
  <w:p w14:paraId="59E4A229" w14:textId="77777777" w:rsidR="00E5533C" w:rsidRPr="00CC1E5B" w:rsidRDefault="008A6E89" w:rsidP="00CC1E5B">
    <w:pPr>
      <w:pStyle w:val="CCYPtooltitle"/>
      <w:spacing w:after="0"/>
      <w:ind w:right="360"/>
      <w:rPr>
        <w:b w:val="0"/>
        <w:bCs/>
        <w:color w:val="000000" w:themeColor="text1"/>
        <w:sz w:val="16"/>
        <w:szCs w:val="16"/>
      </w:rPr>
    </w:pPr>
    <w:r w:rsidRPr="00924AB5">
      <w:rPr>
        <w:b w:val="0"/>
        <w:bCs/>
        <w:color w:val="000000" w:themeColor="text1"/>
        <w:sz w:val="16"/>
        <w:szCs w:val="16"/>
        <w:lang w:val="vi"/>
      </w:rPr>
      <w:t>Ủy ban Trẻ em và Thanh thiếu niên</w:t>
    </w:r>
    <w:r w:rsidRPr="00924AB5">
      <w:rPr>
        <w:color w:val="000000" w:themeColor="text1"/>
        <w:sz w:val="16"/>
        <w:szCs w:val="16"/>
        <w:lang w:val="vi"/>
      </w:rPr>
      <w:t xml:space="preserve"> Hướng dẫn thực hành để lựa chọn, giám sát và phát triển đội ngũ nhân viên và tình nguyện viên phù hợp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D6CD" w14:textId="77777777" w:rsidR="00CB4158" w:rsidRDefault="00CB4158">
      <w:r>
        <w:separator/>
      </w:r>
    </w:p>
  </w:footnote>
  <w:footnote w:type="continuationSeparator" w:id="0">
    <w:p w14:paraId="59550F87" w14:textId="77777777" w:rsidR="00CB4158" w:rsidRDefault="00CB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6A9A" w14:textId="77777777" w:rsidR="006D203B" w:rsidRPr="006D203B" w:rsidRDefault="008E4812" w:rsidP="00793B5B">
    <w:pPr>
      <w:pStyle w:val="Header"/>
      <w:tabs>
        <w:tab w:val="clear" w:pos="4513"/>
        <w:tab w:val="clear" w:pos="9026"/>
        <w:tab w:val="left" w:pos="5785"/>
      </w:tabs>
    </w:pPr>
    <w:r>
      <w:rPr>
        <w:noProof/>
        <w:rtl/>
        <w:lang w:val="ar-SA"/>
      </w:rPr>
      <mc:AlternateContent>
        <mc:Choice Requires="wps">
          <w:drawing>
            <wp:anchor distT="0" distB="0" distL="114300" distR="114300" simplePos="0" relativeHeight="251665408" behindDoc="0" locked="0" layoutInCell="1" allowOverlap="1" wp14:anchorId="2A0D7DFB" wp14:editId="62A6C8A5">
              <wp:simplePos x="0" y="0"/>
              <wp:positionH relativeFrom="column">
                <wp:posOffset>7700010</wp:posOffset>
              </wp:positionH>
              <wp:positionV relativeFrom="paragraph">
                <wp:posOffset>1905</wp:posOffset>
              </wp:positionV>
              <wp:extent cx="165100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51000" cy="342900"/>
                      </a:xfrm>
                      <a:prstGeom prst="rect">
                        <a:avLst/>
                      </a:prstGeom>
                      <a:noFill/>
                      <a:ln w="6350">
                        <a:noFill/>
                      </a:ln>
                    </wps:spPr>
                    <wps:txbx>
                      <w:txbxContent>
                        <w:p w14:paraId="357E135A" w14:textId="77777777" w:rsidR="008E4812" w:rsidRPr="008E4812" w:rsidRDefault="008E4812" w:rsidP="008E4812">
                          <w:pPr>
                            <w:jc w:val="center"/>
                            <w:rPr>
                              <w:rFonts w:ascii="Arial" w:eastAsia="Malgun Gothic" w:hAnsi="Arial" w:cs="Arial"/>
                              <w:sz w:val="20"/>
                              <w:szCs w:val="20"/>
                            </w:rPr>
                          </w:pPr>
                          <w:r w:rsidRPr="008E4812">
                            <w:rPr>
                              <w:rFonts w:ascii="Arial" w:hAnsi="Arial" w:cs="Arial"/>
                              <w:sz w:val="20"/>
                              <w:szCs w:val="20"/>
                            </w:rPr>
                            <w:t xml:space="preserve">Vietnamese | </w:t>
                          </w:r>
                          <w:proofErr w:type="spellStart"/>
                          <w:r w:rsidRPr="008E4812">
                            <w:rPr>
                              <w:rFonts w:ascii="Arial" w:hAnsi="Arial" w:cs="Arial"/>
                              <w:sz w:val="20"/>
                              <w:szCs w:val="20"/>
                            </w:rPr>
                            <w:t>Tiếng</w:t>
                          </w:r>
                          <w:proofErr w:type="spellEnd"/>
                          <w:r w:rsidRPr="008E4812">
                            <w:rPr>
                              <w:rFonts w:ascii="Arial" w:hAnsi="Arial" w:cs="Arial"/>
                              <w:sz w:val="20"/>
                              <w:szCs w:val="20"/>
                            </w:rPr>
                            <w:t xml:space="preserve"> </w:t>
                          </w:r>
                          <w:proofErr w:type="spellStart"/>
                          <w:r w:rsidRPr="008E4812">
                            <w:rPr>
                              <w:rFonts w:ascii="Arial" w:hAnsi="Arial" w:cs="Arial"/>
                              <w:sz w:val="20"/>
                              <w:szCs w:val="20"/>
                            </w:rPr>
                            <w:t>Việt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D7DFB" id="_x0000_t202" coordsize="21600,21600" o:spt="202" path="m,l,21600r21600,l21600,xe">
              <v:stroke joinstyle="miter"/>
              <v:path gradientshapeok="t" o:connecttype="rect"/>
            </v:shapetype>
            <v:shape id="Text Box 6" o:spid="_x0000_s1027" type="#_x0000_t202" style="position:absolute;margin-left:606.3pt;margin-top:.15pt;width:13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" filled="f" stroked="f" strokeweight=".5pt">
              <v:textbox>
                <w:txbxContent>
                  <w:p w14:paraId="357E135A" w14:textId="77777777" w:rsidR="008E4812" w:rsidRPr="008E4812" w:rsidRDefault="008E4812" w:rsidP="008E4812">
                    <w:pPr>
                      <w:jc w:val="center"/>
                      <w:rPr>
                        <w:rFonts w:ascii="Arial" w:eastAsia="Malgun Gothic" w:hAnsi="Arial" w:cs="Arial"/>
                        <w:sz w:val="20"/>
                        <w:szCs w:val="20"/>
                      </w:rPr>
                    </w:pPr>
                    <w:r w:rsidRPr="008E4812">
                      <w:rPr>
                        <w:rFonts w:ascii="Arial" w:hAnsi="Arial" w:cs="Arial"/>
                        <w:sz w:val="20"/>
                        <w:szCs w:val="20"/>
                      </w:rPr>
                      <w:t xml:space="preserve">Vietnamese | </w:t>
                    </w:r>
                    <w:proofErr w:type="spellStart"/>
                    <w:r w:rsidRPr="008E4812">
                      <w:rPr>
                        <w:rFonts w:ascii="Arial" w:hAnsi="Arial" w:cs="Arial"/>
                        <w:sz w:val="20"/>
                        <w:szCs w:val="20"/>
                      </w:rPr>
                      <w:t>Tiếng</w:t>
                    </w:r>
                    <w:proofErr w:type="spellEnd"/>
                    <w:r w:rsidRPr="008E4812">
                      <w:rPr>
                        <w:rFonts w:ascii="Arial" w:hAnsi="Arial" w:cs="Arial"/>
                        <w:sz w:val="20"/>
                        <w:szCs w:val="20"/>
                      </w:rPr>
                      <w:t xml:space="preserve"> </w:t>
                    </w:r>
                    <w:proofErr w:type="spellStart"/>
                    <w:r w:rsidRPr="008E4812">
                      <w:rPr>
                        <w:rFonts w:ascii="Arial" w:hAnsi="Arial" w:cs="Arial"/>
                        <w:sz w:val="20"/>
                        <w:szCs w:val="20"/>
                      </w:rPr>
                      <w:t>Việt</w:t>
                    </w:r>
                    <w:proofErr w:type="spellEnd"/>
                  </w:p>
                </w:txbxContent>
              </v:textbox>
            </v:shape>
          </w:pict>
        </mc:Fallback>
      </mc:AlternateContent>
    </w:r>
    <w:r w:rsidR="008A6E89">
      <w:rPr>
        <w:noProof/>
      </w:rPr>
      <mc:AlternateContent>
        <mc:Choice Requires="wps">
          <w:drawing>
            <wp:anchor distT="0" distB="0" distL="114300" distR="114300" simplePos="0" relativeHeight="251659264" behindDoc="0" locked="0" layoutInCell="1" allowOverlap="1" wp14:anchorId="336C4034" wp14:editId="5AE7D1B2">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14:paraId="1EA29520" w14:textId="77777777" w:rsidR="006D203B" w:rsidRPr="005A6E6E" w:rsidRDefault="008A6E89" w:rsidP="005A6E6E">
                          <w:pPr>
                            <w:pStyle w:val="CCYPtoolheader"/>
                          </w:pPr>
                          <w:r w:rsidRPr="005A6E6E">
                            <w:rPr>
                              <w:lang w:val="vi"/>
                            </w:rPr>
                            <w:t>Các công cụ và mẫu cho Tiêu chuẩn An toàn cho Trẻ em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36C4034" id="Text Box 4" o:spid="_x0000_s1028" type="#_x0000_t202" style="position:absolute;margin-left:189.35pt;margin-top:38pt;width:391.95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" fillcolor="white [3201]" stroked="f" strokeweight=".5pt">
              <v:textbox>
                <w:txbxContent>
                  <w:p w14:paraId="1EA29520" w14:textId="77777777" w:rsidR="006D203B" w:rsidRPr="005A6E6E" w:rsidRDefault="008A6E89" w:rsidP="005A6E6E">
                    <w:pPr>
                      <w:pStyle w:val="CCYPtoolheader"/>
                    </w:pPr>
                    <w:r w:rsidRPr="005A6E6E">
                      <w:rPr>
                        <w:lang w:val="vi"/>
                      </w:rPr>
                      <w:t>Các công cụ và mẫu cho Tiêu chuẩn An toàn cho Trẻ em</w:t>
                    </w:r>
                  </w:p>
                </w:txbxContent>
              </v:textbox>
            </v:shape>
          </w:pict>
        </mc:Fallback>
      </mc:AlternateContent>
    </w:r>
    <w:r w:rsidR="00E5533C">
      <w:rPr>
        <w:noProof/>
      </w:rPr>
      <w:drawing>
        <wp:inline distT="0" distB="0" distL="0" distR="0" wp14:anchorId="0A648C75" wp14:editId="4E6D2278">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770706"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113C6B56">
      <w:start w:val="1"/>
      <w:numFmt w:val="bullet"/>
      <w:pStyle w:val="ListParagraph"/>
      <w:lvlText w:val=""/>
      <w:lvlJc w:val="left"/>
      <w:pPr>
        <w:ind w:left="1440" w:hanging="360"/>
      </w:pPr>
      <w:rPr>
        <w:rFonts w:ascii="Symbol" w:hAnsi="Symbol" w:hint="default"/>
      </w:rPr>
    </w:lvl>
    <w:lvl w:ilvl="1" w:tplc="3C666A02">
      <w:start w:val="1"/>
      <w:numFmt w:val="bullet"/>
      <w:lvlText w:val="o"/>
      <w:lvlJc w:val="left"/>
      <w:pPr>
        <w:ind w:left="2160" w:hanging="360"/>
      </w:pPr>
      <w:rPr>
        <w:rFonts w:ascii="Courier New" w:hAnsi="Courier New" w:cs="Courier New" w:hint="default"/>
      </w:rPr>
    </w:lvl>
    <w:lvl w:ilvl="2" w:tplc="369677DC">
      <w:start w:val="1"/>
      <w:numFmt w:val="bullet"/>
      <w:lvlText w:val=""/>
      <w:lvlJc w:val="left"/>
      <w:pPr>
        <w:ind w:left="2880" w:hanging="360"/>
      </w:pPr>
      <w:rPr>
        <w:rFonts w:ascii="Wingdings" w:hAnsi="Wingdings" w:hint="default"/>
      </w:rPr>
    </w:lvl>
    <w:lvl w:ilvl="3" w:tplc="D7E621C0" w:tentative="1">
      <w:start w:val="1"/>
      <w:numFmt w:val="bullet"/>
      <w:lvlText w:val=""/>
      <w:lvlJc w:val="left"/>
      <w:pPr>
        <w:ind w:left="3600" w:hanging="360"/>
      </w:pPr>
      <w:rPr>
        <w:rFonts w:ascii="Symbol" w:hAnsi="Symbol" w:hint="default"/>
      </w:rPr>
    </w:lvl>
    <w:lvl w:ilvl="4" w:tplc="2B56F01A" w:tentative="1">
      <w:start w:val="1"/>
      <w:numFmt w:val="bullet"/>
      <w:lvlText w:val="o"/>
      <w:lvlJc w:val="left"/>
      <w:pPr>
        <w:ind w:left="4320" w:hanging="360"/>
      </w:pPr>
      <w:rPr>
        <w:rFonts w:ascii="Courier New" w:hAnsi="Courier New" w:cs="Courier New" w:hint="default"/>
      </w:rPr>
    </w:lvl>
    <w:lvl w:ilvl="5" w:tplc="967A52A0" w:tentative="1">
      <w:start w:val="1"/>
      <w:numFmt w:val="bullet"/>
      <w:lvlText w:val=""/>
      <w:lvlJc w:val="left"/>
      <w:pPr>
        <w:ind w:left="5040" w:hanging="360"/>
      </w:pPr>
      <w:rPr>
        <w:rFonts w:ascii="Wingdings" w:hAnsi="Wingdings" w:hint="default"/>
      </w:rPr>
    </w:lvl>
    <w:lvl w:ilvl="6" w:tplc="19228C82" w:tentative="1">
      <w:start w:val="1"/>
      <w:numFmt w:val="bullet"/>
      <w:lvlText w:val=""/>
      <w:lvlJc w:val="left"/>
      <w:pPr>
        <w:ind w:left="5760" w:hanging="360"/>
      </w:pPr>
      <w:rPr>
        <w:rFonts w:ascii="Symbol" w:hAnsi="Symbol" w:hint="default"/>
      </w:rPr>
    </w:lvl>
    <w:lvl w:ilvl="7" w:tplc="02749530" w:tentative="1">
      <w:start w:val="1"/>
      <w:numFmt w:val="bullet"/>
      <w:lvlText w:val="o"/>
      <w:lvlJc w:val="left"/>
      <w:pPr>
        <w:ind w:left="6480" w:hanging="360"/>
      </w:pPr>
      <w:rPr>
        <w:rFonts w:ascii="Courier New" w:hAnsi="Courier New" w:cs="Courier New" w:hint="default"/>
      </w:rPr>
    </w:lvl>
    <w:lvl w:ilvl="8" w:tplc="B756F4B6"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EC0E89EA">
      <w:start w:val="1"/>
      <w:numFmt w:val="bullet"/>
      <w:lvlText w:val=""/>
      <w:lvlJc w:val="left"/>
      <w:pPr>
        <w:ind w:left="360" w:hanging="360"/>
      </w:pPr>
      <w:rPr>
        <w:rFonts w:ascii="Symbol" w:hAnsi="Symbol" w:hint="default"/>
      </w:rPr>
    </w:lvl>
    <w:lvl w:ilvl="1" w:tplc="71204604" w:tentative="1">
      <w:start w:val="1"/>
      <w:numFmt w:val="bullet"/>
      <w:lvlText w:val="o"/>
      <w:lvlJc w:val="left"/>
      <w:pPr>
        <w:ind w:left="1080" w:hanging="360"/>
      </w:pPr>
      <w:rPr>
        <w:rFonts w:ascii="Courier New" w:hAnsi="Courier New" w:cs="Courier New" w:hint="default"/>
      </w:rPr>
    </w:lvl>
    <w:lvl w:ilvl="2" w:tplc="63E24542" w:tentative="1">
      <w:start w:val="1"/>
      <w:numFmt w:val="bullet"/>
      <w:lvlText w:val=""/>
      <w:lvlJc w:val="left"/>
      <w:pPr>
        <w:ind w:left="1800" w:hanging="360"/>
      </w:pPr>
      <w:rPr>
        <w:rFonts w:ascii="Wingdings" w:hAnsi="Wingdings" w:hint="default"/>
      </w:rPr>
    </w:lvl>
    <w:lvl w:ilvl="3" w:tplc="571AD368" w:tentative="1">
      <w:start w:val="1"/>
      <w:numFmt w:val="bullet"/>
      <w:lvlText w:val=""/>
      <w:lvlJc w:val="left"/>
      <w:pPr>
        <w:ind w:left="2520" w:hanging="360"/>
      </w:pPr>
      <w:rPr>
        <w:rFonts w:ascii="Symbol" w:hAnsi="Symbol" w:hint="default"/>
      </w:rPr>
    </w:lvl>
    <w:lvl w:ilvl="4" w:tplc="F7981284" w:tentative="1">
      <w:start w:val="1"/>
      <w:numFmt w:val="bullet"/>
      <w:lvlText w:val="o"/>
      <w:lvlJc w:val="left"/>
      <w:pPr>
        <w:ind w:left="3240" w:hanging="360"/>
      </w:pPr>
      <w:rPr>
        <w:rFonts w:ascii="Courier New" w:hAnsi="Courier New" w:cs="Courier New" w:hint="default"/>
      </w:rPr>
    </w:lvl>
    <w:lvl w:ilvl="5" w:tplc="B630D8BE" w:tentative="1">
      <w:start w:val="1"/>
      <w:numFmt w:val="bullet"/>
      <w:lvlText w:val=""/>
      <w:lvlJc w:val="left"/>
      <w:pPr>
        <w:ind w:left="3960" w:hanging="360"/>
      </w:pPr>
      <w:rPr>
        <w:rFonts w:ascii="Wingdings" w:hAnsi="Wingdings" w:hint="default"/>
      </w:rPr>
    </w:lvl>
    <w:lvl w:ilvl="6" w:tplc="AC8297BE" w:tentative="1">
      <w:start w:val="1"/>
      <w:numFmt w:val="bullet"/>
      <w:lvlText w:val=""/>
      <w:lvlJc w:val="left"/>
      <w:pPr>
        <w:ind w:left="4680" w:hanging="360"/>
      </w:pPr>
      <w:rPr>
        <w:rFonts w:ascii="Symbol" w:hAnsi="Symbol" w:hint="default"/>
      </w:rPr>
    </w:lvl>
    <w:lvl w:ilvl="7" w:tplc="DAC42878" w:tentative="1">
      <w:start w:val="1"/>
      <w:numFmt w:val="bullet"/>
      <w:lvlText w:val="o"/>
      <w:lvlJc w:val="left"/>
      <w:pPr>
        <w:ind w:left="5400" w:hanging="360"/>
      </w:pPr>
      <w:rPr>
        <w:rFonts w:ascii="Courier New" w:hAnsi="Courier New" w:cs="Courier New" w:hint="default"/>
      </w:rPr>
    </w:lvl>
    <w:lvl w:ilvl="8" w:tplc="E610962E"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2812C44E">
      <w:start w:val="1"/>
      <w:numFmt w:val="bullet"/>
      <w:lvlText w:val=""/>
      <w:lvlJc w:val="left"/>
      <w:pPr>
        <w:ind w:left="360" w:hanging="360"/>
      </w:pPr>
      <w:rPr>
        <w:rFonts w:ascii="Symbol" w:hAnsi="Symbol" w:hint="default"/>
      </w:rPr>
    </w:lvl>
    <w:lvl w:ilvl="1" w:tplc="673A74D0" w:tentative="1">
      <w:start w:val="1"/>
      <w:numFmt w:val="bullet"/>
      <w:lvlText w:val="o"/>
      <w:lvlJc w:val="left"/>
      <w:pPr>
        <w:ind w:left="1080" w:hanging="360"/>
      </w:pPr>
      <w:rPr>
        <w:rFonts w:ascii="Courier New" w:hAnsi="Courier New" w:cs="Courier New" w:hint="default"/>
      </w:rPr>
    </w:lvl>
    <w:lvl w:ilvl="2" w:tplc="CAC0AA36" w:tentative="1">
      <w:start w:val="1"/>
      <w:numFmt w:val="bullet"/>
      <w:lvlText w:val=""/>
      <w:lvlJc w:val="left"/>
      <w:pPr>
        <w:ind w:left="1800" w:hanging="360"/>
      </w:pPr>
      <w:rPr>
        <w:rFonts w:ascii="Wingdings" w:hAnsi="Wingdings" w:hint="default"/>
      </w:rPr>
    </w:lvl>
    <w:lvl w:ilvl="3" w:tplc="8620EEB4" w:tentative="1">
      <w:start w:val="1"/>
      <w:numFmt w:val="bullet"/>
      <w:lvlText w:val=""/>
      <w:lvlJc w:val="left"/>
      <w:pPr>
        <w:ind w:left="2520" w:hanging="360"/>
      </w:pPr>
      <w:rPr>
        <w:rFonts w:ascii="Symbol" w:hAnsi="Symbol" w:hint="default"/>
      </w:rPr>
    </w:lvl>
    <w:lvl w:ilvl="4" w:tplc="0FD4925C" w:tentative="1">
      <w:start w:val="1"/>
      <w:numFmt w:val="bullet"/>
      <w:lvlText w:val="o"/>
      <w:lvlJc w:val="left"/>
      <w:pPr>
        <w:ind w:left="3240" w:hanging="360"/>
      </w:pPr>
      <w:rPr>
        <w:rFonts w:ascii="Courier New" w:hAnsi="Courier New" w:cs="Courier New" w:hint="default"/>
      </w:rPr>
    </w:lvl>
    <w:lvl w:ilvl="5" w:tplc="74FC819E" w:tentative="1">
      <w:start w:val="1"/>
      <w:numFmt w:val="bullet"/>
      <w:lvlText w:val=""/>
      <w:lvlJc w:val="left"/>
      <w:pPr>
        <w:ind w:left="3960" w:hanging="360"/>
      </w:pPr>
      <w:rPr>
        <w:rFonts w:ascii="Wingdings" w:hAnsi="Wingdings" w:hint="default"/>
      </w:rPr>
    </w:lvl>
    <w:lvl w:ilvl="6" w:tplc="0756EBEE" w:tentative="1">
      <w:start w:val="1"/>
      <w:numFmt w:val="bullet"/>
      <w:lvlText w:val=""/>
      <w:lvlJc w:val="left"/>
      <w:pPr>
        <w:ind w:left="4680" w:hanging="360"/>
      </w:pPr>
      <w:rPr>
        <w:rFonts w:ascii="Symbol" w:hAnsi="Symbol" w:hint="default"/>
      </w:rPr>
    </w:lvl>
    <w:lvl w:ilvl="7" w:tplc="C7F24B3E" w:tentative="1">
      <w:start w:val="1"/>
      <w:numFmt w:val="bullet"/>
      <w:lvlText w:val="o"/>
      <w:lvlJc w:val="left"/>
      <w:pPr>
        <w:ind w:left="5400" w:hanging="360"/>
      </w:pPr>
      <w:rPr>
        <w:rFonts w:ascii="Courier New" w:hAnsi="Courier New" w:cs="Courier New" w:hint="default"/>
      </w:rPr>
    </w:lvl>
    <w:lvl w:ilvl="8" w:tplc="0DC6C3A2"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21DC531E">
      <w:start w:val="1"/>
      <w:numFmt w:val="bullet"/>
      <w:pStyle w:val="CCYPtablebullet"/>
      <w:lvlText w:val=""/>
      <w:lvlJc w:val="left"/>
      <w:pPr>
        <w:ind w:left="360" w:hanging="360"/>
      </w:pPr>
      <w:rPr>
        <w:rFonts w:ascii="Symbol" w:hAnsi="Symbol" w:hint="default"/>
      </w:rPr>
    </w:lvl>
    <w:lvl w:ilvl="1" w:tplc="3F841FAC" w:tentative="1">
      <w:start w:val="1"/>
      <w:numFmt w:val="bullet"/>
      <w:lvlText w:val="o"/>
      <w:lvlJc w:val="left"/>
      <w:pPr>
        <w:ind w:left="1080" w:hanging="360"/>
      </w:pPr>
      <w:rPr>
        <w:rFonts w:ascii="Courier New" w:hAnsi="Courier New" w:cs="Courier New" w:hint="default"/>
      </w:rPr>
    </w:lvl>
    <w:lvl w:ilvl="2" w:tplc="5A806F32" w:tentative="1">
      <w:start w:val="1"/>
      <w:numFmt w:val="bullet"/>
      <w:lvlText w:val=""/>
      <w:lvlJc w:val="left"/>
      <w:pPr>
        <w:ind w:left="1800" w:hanging="360"/>
      </w:pPr>
      <w:rPr>
        <w:rFonts w:ascii="Wingdings" w:hAnsi="Wingdings" w:hint="default"/>
      </w:rPr>
    </w:lvl>
    <w:lvl w:ilvl="3" w:tplc="62A23EE4" w:tentative="1">
      <w:start w:val="1"/>
      <w:numFmt w:val="bullet"/>
      <w:lvlText w:val=""/>
      <w:lvlJc w:val="left"/>
      <w:pPr>
        <w:ind w:left="2520" w:hanging="360"/>
      </w:pPr>
      <w:rPr>
        <w:rFonts w:ascii="Symbol" w:hAnsi="Symbol" w:hint="default"/>
      </w:rPr>
    </w:lvl>
    <w:lvl w:ilvl="4" w:tplc="12FA76E4" w:tentative="1">
      <w:start w:val="1"/>
      <w:numFmt w:val="bullet"/>
      <w:lvlText w:val="o"/>
      <w:lvlJc w:val="left"/>
      <w:pPr>
        <w:ind w:left="3240" w:hanging="360"/>
      </w:pPr>
      <w:rPr>
        <w:rFonts w:ascii="Courier New" w:hAnsi="Courier New" w:cs="Courier New" w:hint="default"/>
      </w:rPr>
    </w:lvl>
    <w:lvl w:ilvl="5" w:tplc="962A6EA8" w:tentative="1">
      <w:start w:val="1"/>
      <w:numFmt w:val="bullet"/>
      <w:lvlText w:val=""/>
      <w:lvlJc w:val="left"/>
      <w:pPr>
        <w:ind w:left="3960" w:hanging="360"/>
      </w:pPr>
      <w:rPr>
        <w:rFonts w:ascii="Wingdings" w:hAnsi="Wingdings" w:hint="default"/>
      </w:rPr>
    </w:lvl>
    <w:lvl w:ilvl="6" w:tplc="810E8720" w:tentative="1">
      <w:start w:val="1"/>
      <w:numFmt w:val="bullet"/>
      <w:lvlText w:val=""/>
      <w:lvlJc w:val="left"/>
      <w:pPr>
        <w:ind w:left="4680" w:hanging="360"/>
      </w:pPr>
      <w:rPr>
        <w:rFonts w:ascii="Symbol" w:hAnsi="Symbol" w:hint="default"/>
      </w:rPr>
    </w:lvl>
    <w:lvl w:ilvl="7" w:tplc="74C08E1C" w:tentative="1">
      <w:start w:val="1"/>
      <w:numFmt w:val="bullet"/>
      <w:lvlText w:val="o"/>
      <w:lvlJc w:val="left"/>
      <w:pPr>
        <w:ind w:left="5400" w:hanging="360"/>
      </w:pPr>
      <w:rPr>
        <w:rFonts w:ascii="Courier New" w:hAnsi="Courier New" w:cs="Courier New" w:hint="default"/>
      </w:rPr>
    </w:lvl>
    <w:lvl w:ilvl="8" w:tplc="41C6AEC8"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jY1tDAwMjUxtDRS0lEKTi0uzszPAykwrAUARi36rCwAAAA="/>
  </w:docVars>
  <w:rsids>
    <w:rsidRoot w:val="00E5533C"/>
    <w:rsid w:val="00062568"/>
    <w:rsid w:val="000A3059"/>
    <w:rsid w:val="000A42BA"/>
    <w:rsid w:val="000B6EAC"/>
    <w:rsid w:val="000D0170"/>
    <w:rsid w:val="000D4386"/>
    <w:rsid w:val="000E5E4A"/>
    <w:rsid w:val="001978A5"/>
    <w:rsid w:val="00226C8C"/>
    <w:rsid w:val="00227388"/>
    <w:rsid w:val="0024344A"/>
    <w:rsid w:val="00264CC8"/>
    <w:rsid w:val="00287FE3"/>
    <w:rsid w:val="002E6B1D"/>
    <w:rsid w:val="003244B7"/>
    <w:rsid w:val="00366F11"/>
    <w:rsid w:val="00437448"/>
    <w:rsid w:val="00460AB0"/>
    <w:rsid w:val="00516D97"/>
    <w:rsid w:val="00530D40"/>
    <w:rsid w:val="005709EF"/>
    <w:rsid w:val="005A6E6E"/>
    <w:rsid w:val="005B098C"/>
    <w:rsid w:val="005D62E2"/>
    <w:rsid w:val="006D203B"/>
    <w:rsid w:val="006F2FBA"/>
    <w:rsid w:val="0072516A"/>
    <w:rsid w:val="0075181E"/>
    <w:rsid w:val="007819FE"/>
    <w:rsid w:val="00793B5B"/>
    <w:rsid w:val="00842745"/>
    <w:rsid w:val="008A6E89"/>
    <w:rsid w:val="008E4812"/>
    <w:rsid w:val="00900AAB"/>
    <w:rsid w:val="00924AB5"/>
    <w:rsid w:val="009514C1"/>
    <w:rsid w:val="009619B9"/>
    <w:rsid w:val="009652C1"/>
    <w:rsid w:val="009A0BF3"/>
    <w:rsid w:val="009B4833"/>
    <w:rsid w:val="009C2E83"/>
    <w:rsid w:val="009E16BC"/>
    <w:rsid w:val="009E533F"/>
    <w:rsid w:val="009E5CEC"/>
    <w:rsid w:val="009E7A65"/>
    <w:rsid w:val="00A40961"/>
    <w:rsid w:val="00AD5289"/>
    <w:rsid w:val="00B22CC4"/>
    <w:rsid w:val="00B3458B"/>
    <w:rsid w:val="00B70EC5"/>
    <w:rsid w:val="00BA2CAC"/>
    <w:rsid w:val="00BC5492"/>
    <w:rsid w:val="00BF2977"/>
    <w:rsid w:val="00C50C45"/>
    <w:rsid w:val="00C5757F"/>
    <w:rsid w:val="00CB4158"/>
    <w:rsid w:val="00CC1E5B"/>
    <w:rsid w:val="00CD0CA8"/>
    <w:rsid w:val="00D67A9A"/>
    <w:rsid w:val="00DD29E9"/>
    <w:rsid w:val="00E415FB"/>
    <w:rsid w:val="00E4467A"/>
    <w:rsid w:val="00E5533C"/>
    <w:rsid w:val="00E57736"/>
    <w:rsid w:val="00E829CC"/>
    <w:rsid w:val="00EC5C45"/>
    <w:rsid w:val="00F42768"/>
    <w:rsid w:val="00F563E3"/>
    <w:rsid w:val="00F824F0"/>
    <w:rsid w:val="69D136F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F398"/>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42768"/>
    <w:rPr>
      <w:rFonts w:eastAsiaTheme="minorEastAsia"/>
    </w:rPr>
  </w:style>
  <w:style w:type="paragraph" w:styleId="BalloonText">
    <w:name w:val="Balloon Text"/>
    <w:basedOn w:val="Normal"/>
    <w:link w:val="BalloonTextChar"/>
    <w:uiPriority w:val="99"/>
    <w:semiHidden/>
    <w:unhideWhenUsed/>
    <w:rsid w:val="009E5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3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1F1A9-FD36-488A-B339-5A3D5B701A51}"/>
</file>

<file path=customXml/itemProps2.xml><?xml version="1.0" encoding="utf-8"?>
<ds:datastoreItem xmlns:ds="http://schemas.openxmlformats.org/officeDocument/2006/customXml" ds:itemID="{E8CA9980-0B05-4E96-8F5C-7F5DAE31960C}"/>
</file>

<file path=docProps/app.xml><?xml version="1.0" encoding="utf-8"?>
<Properties xmlns="http://schemas.openxmlformats.org/officeDocument/2006/extended-properties" xmlns:vt="http://schemas.openxmlformats.org/officeDocument/2006/docPropsVTypes">
  <Template>Normal</Template>
  <TotalTime>6</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JP</cp:lastModifiedBy>
  <cp:revision>4</cp:revision>
  <cp:lastPrinted>2022-03-16T05:31:00Z</cp:lastPrinted>
  <dcterms:created xsi:type="dcterms:W3CDTF">2023-05-22T07:37:00Z</dcterms:created>
  <dcterms:modified xsi:type="dcterms:W3CDTF">2023-05-22T07:43:00Z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